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D9" w:rsidRPr="001B69C6" w:rsidRDefault="003151D9" w:rsidP="00B71230">
      <w:pPr>
        <w:spacing w:line="240" w:lineRule="auto"/>
        <w:rPr>
          <w:rFonts w:eastAsia="Calibri" w:cs="Times New Roman"/>
          <w:sz w:val="24"/>
          <w:szCs w:val="24"/>
          <w:lang w:val="ru-RU"/>
        </w:rPr>
      </w:pPr>
      <w:r w:rsidRPr="001B69C6">
        <w:rPr>
          <w:rFonts w:eastAsia="Calibri" w:cs="Times New Roman"/>
          <w:sz w:val="24"/>
          <w:szCs w:val="24"/>
          <w:lang w:val="ru-RU"/>
        </w:rPr>
        <w:t>УДК</w:t>
      </w:r>
      <w:r w:rsidR="00C90FB5" w:rsidRPr="001B69C6">
        <w:rPr>
          <w:rFonts w:eastAsia="Calibri" w:cs="Times New Roman"/>
          <w:sz w:val="24"/>
          <w:szCs w:val="24"/>
          <w:lang w:val="ru-RU"/>
        </w:rPr>
        <w:t xml:space="preserve"> 378</w:t>
      </w:r>
      <w:proofErr w:type="gramStart"/>
      <w:r w:rsidR="00C90FB5" w:rsidRPr="001B69C6">
        <w:rPr>
          <w:rFonts w:eastAsia="Calibri" w:cs="Times New Roman"/>
          <w:sz w:val="24"/>
          <w:szCs w:val="24"/>
          <w:lang w:val="ru-RU"/>
        </w:rPr>
        <w:t xml:space="preserve"> </w:t>
      </w:r>
      <w:r w:rsidR="00C90FB5" w:rsidRPr="001B69C6">
        <w:rPr>
          <w:color w:val="000000"/>
          <w:sz w:val="24"/>
          <w:szCs w:val="24"/>
          <w:shd w:val="clear" w:color="auto" w:fill="FFFFFF"/>
          <w:lang w:val="ru-RU"/>
        </w:rPr>
        <w:t>:</w:t>
      </w:r>
      <w:proofErr w:type="gramEnd"/>
      <w:r w:rsidR="00C90FB5" w:rsidRPr="001B69C6">
        <w:rPr>
          <w:color w:val="000000"/>
          <w:sz w:val="24"/>
          <w:szCs w:val="24"/>
          <w:shd w:val="clear" w:color="auto" w:fill="FFFFFF"/>
          <w:lang w:val="ru-RU"/>
        </w:rPr>
        <w:t xml:space="preserve"> 330</w:t>
      </w:r>
    </w:p>
    <w:p w:rsidR="0043214A" w:rsidRPr="001B69C6" w:rsidRDefault="005E775D" w:rsidP="00B71230">
      <w:pPr>
        <w:spacing w:line="240" w:lineRule="auto"/>
        <w:jc w:val="right"/>
        <w:rPr>
          <w:b/>
          <w:color w:val="333333"/>
          <w:sz w:val="24"/>
          <w:szCs w:val="24"/>
          <w:shd w:val="clear" w:color="auto" w:fill="FFFFFF"/>
          <w:lang w:val="ru-RU"/>
        </w:rPr>
      </w:pPr>
      <w:r w:rsidRPr="001B69C6">
        <w:rPr>
          <w:b/>
          <w:color w:val="333333"/>
          <w:sz w:val="24"/>
          <w:szCs w:val="24"/>
          <w:shd w:val="clear" w:color="auto" w:fill="FFFFFF"/>
          <w:lang w:val="ru-RU"/>
        </w:rPr>
        <w:t>Калашник Е</w:t>
      </w:r>
      <w:r w:rsidR="0043214A" w:rsidRPr="001B69C6">
        <w:rPr>
          <w:b/>
          <w:color w:val="333333"/>
          <w:sz w:val="24"/>
          <w:szCs w:val="24"/>
          <w:shd w:val="clear" w:color="auto" w:fill="FFFFFF"/>
          <w:lang w:val="ru-RU"/>
        </w:rPr>
        <w:t>.В.</w:t>
      </w:r>
    </w:p>
    <w:p w:rsidR="0043214A" w:rsidRPr="001B69C6" w:rsidRDefault="0043214A" w:rsidP="00B71230">
      <w:pPr>
        <w:spacing w:line="240" w:lineRule="auto"/>
        <w:jc w:val="right"/>
        <w:rPr>
          <w:i/>
          <w:color w:val="333333"/>
          <w:sz w:val="24"/>
          <w:szCs w:val="24"/>
          <w:shd w:val="clear" w:color="auto" w:fill="FFFFFF"/>
          <w:lang w:val="ru-RU"/>
        </w:rPr>
      </w:pPr>
      <w:r w:rsidRPr="001B69C6">
        <w:rPr>
          <w:i/>
          <w:color w:val="333333"/>
          <w:sz w:val="24"/>
          <w:szCs w:val="24"/>
          <w:shd w:val="clear" w:color="auto" w:fill="FFFFFF"/>
          <w:lang w:val="ru-RU"/>
        </w:rPr>
        <w:t>к.т.н., доцент кафедры экономики и права</w:t>
      </w:r>
      <w:r w:rsidR="005E775D" w:rsidRPr="001B69C6">
        <w:rPr>
          <w:i/>
          <w:color w:val="333333"/>
          <w:sz w:val="24"/>
          <w:szCs w:val="24"/>
          <w:shd w:val="clear" w:color="auto" w:fill="FFFFFF"/>
          <w:lang w:val="ru-RU"/>
        </w:rPr>
        <w:t xml:space="preserve">, </w:t>
      </w:r>
    </w:p>
    <w:p w:rsidR="005E775D" w:rsidRPr="001B69C6" w:rsidRDefault="005E775D" w:rsidP="00B71230">
      <w:pPr>
        <w:spacing w:line="240" w:lineRule="auto"/>
        <w:jc w:val="right"/>
        <w:rPr>
          <w:i/>
          <w:color w:val="333333"/>
          <w:sz w:val="24"/>
          <w:szCs w:val="24"/>
          <w:shd w:val="clear" w:color="auto" w:fill="FFFFFF"/>
          <w:lang w:val="ru-RU"/>
        </w:rPr>
      </w:pPr>
      <w:r w:rsidRPr="001B69C6">
        <w:rPr>
          <w:i/>
          <w:color w:val="333333"/>
          <w:sz w:val="24"/>
          <w:szCs w:val="24"/>
          <w:shd w:val="clear" w:color="auto" w:fill="FFFFFF"/>
          <w:lang w:val="ru-RU"/>
        </w:rPr>
        <w:t>Полтавская государственная аграрная академия, Украина</w:t>
      </w:r>
    </w:p>
    <w:p w:rsidR="00681C1C" w:rsidRPr="001B69C6" w:rsidRDefault="00681C1C" w:rsidP="00B71230">
      <w:pPr>
        <w:spacing w:line="240" w:lineRule="auto"/>
        <w:jc w:val="right"/>
        <w:rPr>
          <w:b/>
          <w:color w:val="333333"/>
          <w:sz w:val="24"/>
          <w:szCs w:val="24"/>
          <w:shd w:val="clear" w:color="auto" w:fill="FFFFFF"/>
          <w:lang w:val="ru-RU"/>
        </w:rPr>
      </w:pPr>
      <w:proofErr w:type="spellStart"/>
      <w:r w:rsidRPr="001B69C6">
        <w:rPr>
          <w:b/>
          <w:color w:val="333333"/>
          <w:sz w:val="24"/>
          <w:szCs w:val="24"/>
          <w:shd w:val="clear" w:color="auto" w:fill="FFFFFF"/>
          <w:lang w:val="ru-RU"/>
        </w:rPr>
        <w:t>Kalashnik</w:t>
      </w:r>
      <w:proofErr w:type="spellEnd"/>
      <w:r w:rsidRPr="001B69C6">
        <w:rPr>
          <w:b/>
          <w:color w:val="333333"/>
          <w:sz w:val="24"/>
          <w:szCs w:val="24"/>
          <w:shd w:val="clear" w:color="auto" w:fill="FFFFFF"/>
          <w:lang w:val="ru-RU"/>
        </w:rPr>
        <w:t xml:space="preserve"> </w:t>
      </w:r>
      <w:proofErr w:type="spellStart"/>
      <w:r w:rsidRPr="001B69C6">
        <w:rPr>
          <w:b/>
          <w:color w:val="333333"/>
          <w:sz w:val="24"/>
          <w:szCs w:val="24"/>
          <w:shd w:val="clear" w:color="auto" w:fill="FFFFFF"/>
          <w:lang w:val="ru-RU"/>
        </w:rPr>
        <w:t>Elena</w:t>
      </w:r>
      <w:proofErr w:type="spellEnd"/>
      <w:r w:rsidRPr="001B69C6">
        <w:rPr>
          <w:b/>
          <w:color w:val="333333"/>
          <w:sz w:val="24"/>
          <w:szCs w:val="24"/>
          <w:shd w:val="clear" w:color="auto" w:fill="FFFFFF"/>
          <w:lang w:val="ru-RU"/>
        </w:rPr>
        <w:t xml:space="preserve"> </w:t>
      </w:r>
    </w:p>
    <w:p w:rsidR="00681C1C" w:rsidRPr="009F1B8C" w:rsidRDefault="00681C1C" w:rsidP="00B71230">
      <w:pPr>
        <w:spacing w:line="240" w:lineRule="auto"/>
        <w:jc w:val="right"/>
        <w:rPr>
          <w:i/>
          <w:color w:val="333333"/>
          <w:sz w:val="24"/>
          <w:szCs w:val="24"/>
          <w:shd w:val="clear" w:color="auto" w:fill="FFFFFF"/>
          <w:lang w:val="en-US"/>
        </w:rPr>
      </w:pPr>
      <w:proofErr w:type="spellStart"/>
      <w:proofErr w:type="gramStart"/>
      <w:r w:rsidRPr="009F1B8C">
        <w:rPr>
          <w:i/>
          <w:color w:val="333333"/>
          <w:sz w:val="24"/>
          <w:szCs w:val="24"/>
          <w:shd w:val="clear" w:color="auto" w:fill="FFFFFF"/>
          <w:lang w:val="en-US"/>
        </w:rPr>
        <w:t>Ph.D</w:t>
      </w:r>
      <w:proofErr w:type="spellEnd"/>
      <w:r w:rsidRPr="009F1B8C">
        <w:rPr>
          <w:i/>
          <w:color w:val="333333"/>
          <w:sz w:val="24"/>
          <w:szCs w:val="24"/>
          <w:shd w:val="clear" w:color="auto" w:fill="FFFFFF"/>
          <w:lang w:val="en-US"/>
        </w:rPr>
        <w:t xml:space="preserve">, assoc. prof., </w:t>
      </w:r>
      <w:r w:rsidRPr="009F1B8C">
        <w:rPr>
          <w:i/>
          <w:color w:val="000000"/>
          <w:sz w:val="24"/>
          <w:szCs w:val="24"/>
          <w:shd w:val="clear" w:color="auto" w:fill="FFFFFF"/>
          <w:lang w:val="en-US"/>
        </w:rPr>
        <w:t>Poltava</w:t>
      </w:r>
      <w:r w:rsidRPr="009F1B8C">
        <w:rPr>
          <w:i/>
          <w:color w:val="333333"/>
          <w:sz w:val="24"/>
          <w:szCs w:val="24"/>
          <w:shd w:val="clear" w:color="auto" w:fill="FFFFFF"/>
          <w:lang w:val="en-US"/>
        </w:rPr>
        <w:t xml:space="preserve"> state agrarian academy, Ukraine.</w:t>
      </w:r>
      <w:proofErr w:type="gramEnd"/>
    </w:p>
    <w:p w:rsidR="0043214A" w:rsidRPr="001B69C6" w:rsidRDefault="0043214A" w:rsidP="00B71230">
      <w:pPr>
        <w:spacing w:line="240" w:lineRule="auto"/>
        <w:jc w:val="right"/>
        <w:rPr>
          <w:b/>
          <w:color w:val="333333"/>
          <w:sz w:val="24"/>
          <w:szCs w:val="24"/>
          <w:shd w:val="clear" w:color="auto" w:fill="FFFFFF"/>
          <w:lang w:val="ru-RU"/>
        </w:rPr>
      </w:pPr>
      <w:r w:rsidRPr="001B69C6">
        <w:rPr>
          <w:b/>
          <w:color w:val="333333"/>
          <w:sz w:val="24"/>
          <w:szCs w:val="24"/>
          <w:shd w:val="clear" w:color="auto" w:fill="FFFFFF"/>
          <w:lang w:val="ru-RU"/>
        </w:rPr>
        <w:t xml:space="preserve">Мороз С.Э. </w:t>
      </w:r>
    </w:p>
    <w:p w:rsidR="0043214A" w:rsidRPr="001B69C6" w:rsidRDefault="005E775D" w:rsidP="00B71230">
      <w:pPr>
        <w:spacing w:line="240" w:lineRule="auto"/>
        <w:jc w:val="right"/>
        <w:rPr>
          <w:sz w:val="24"/>
          <w:szCs w:val="24"/>
          <w:lang w:val="ru-RU"/>
        </w:rPr>
      </w:pPr>
      <w:proofErr w:type="spellStart"/>
      <w:r w:rsidRPr="001B69C6">
        <w:rPr>
          <w:i/>
          <w:color w:val="333333"/>
          <w:sz w:val="24"/>
          <w:szCs w:val="24"/>
          <w:shd w:val="clear" w:color="auto" w:fill="FFFFFF"/>
          <w:lang w:val="ru-RU"/>
        </w:rPr>
        <w:t>к.п</w:t>
      </w:r>
      <w:proofErr w:type="gramStart"/>
      <w:r w:rsidRPr="001B69C6">
        <w:rPr>
          <w:i/>
          <w:color w:val="333333"/>
          <w:sz w:val="24"/>
          <w:szCs w:val="24"/>
          <w:shd w:val="clear" w:color="auto" w:fill="FFFFFF"/>
          <w:lang w:val="ru-RU"/>
        </w:rPr>
        <w:t>.н</w:t>
      </w:r>
      <w:proofErr w:type="spellEnd"/>
      <w:proofErr w:type="gramEnd"/>
      <w:r w:rsidRPr="001B69C6">
        <w:rPr>
          <w:i/>
          <w:color w:val="333333"/>
          <w:sz w:val="24"/>
          <w:szCs w:val="24"/>
          <w:shd w:val="clear" w:color="auto" w:fill="FFFFFF"/>
          <w:lang w:val="ru-RU"/>
        </w:rPr>
        <w:t xml:space="preserve">, </w:t>
      </w:r>
      <w:r w:rsidR="00EA4645" w:rsidRPr="001B69C6">
        <w:rPr>
          <w:i/>
          <w:color w:val="333333"/>
          <w:sz w:val="24"/>
          <w:szCs w:val="24"/>
          <w:shd w:val="clear" w:color="auto" w:fill="FFFFFF"/>
          <w:lang w:val="ru-RU"/>
        </w:rPr>
        <w:t>преподаватель-</w:t>
      </w:r>
      <w:r w:rsidRPr="001B69C6">
        <w:rPr>
          <w:i/>
          <w:color w:val="333333"/>
          <w:sz w:val="24"/>
          <w:szCs w:val="24"/>
          <w:shd w:val="clear" w:color="auto" w:fill="FFFFFF"/>
          <w:lang w:val="ru-RU"/>
        </w:rPr>
        <w:t>методист,</w:t>
      </w:r>
    </w:p>
    <w:p w:rsidR="00681C1C" w:rsidRPr="001B69C6" w:rsidRDefault="00EA4645" w:rsidP="00B71230">
      <w:pPr>
        <w:spacing w:line="240" w:lineRule="auto"/>
        <w:jc w:val="right"/>
        <w:rPr>
          <w:i/>
          <w:color w:val="333333"/>
          <w:sz w:val="24"/>
          <w:szCs w:val="24"/>
          <w:shd w:val="clear" w:color="auto" w:fill="FFFFFF"/>
          <w:lang w:val="ru-RU"/>
        </w:rPr>
      </w:pPr>
      <w:r w:rsidRPr="001B69C6">
        <w:rPr>
          <w:i/>
          <w:color w:val="333333"/>
          <w:sz w:val="24"/>
          <w:szCs w:val="24"/>
          <w:shd w:val="clear" w:color="auto" w:fill="FFFFFF"/>
          <w:lang w:val="ru-RU"/>
        </w:rPr>
        <w:t>Полтавс</w:t>
      </w:r>
      <w:r w:rsidR="005E775D" w:rsidRPr="001B69C6">
        <w:rPr>
          <w:i/>
          <w:color w:val="333333"/>
          <w:sz w:val="24"/>
          <w:szCs w:val="24"/>
          <w:shd w:val="clear" w:color="auto" w:fill="FFFFFF"/>
          <w:lang w:val="ru-RU"/>
        </w:rPr>
        <w:t>кий кооперативн</w:t>
      </w:r>
      <w:r w:rsidRPr="001B69C6">
        <w:rPr>
          <w:i/>
          <w:color w:val="333333"/>
          <w:sz w:val="24"/>
          <w:szCs w:val="24"/>
          <w:shd w:val="clear" w:color="auto" w:fill="FFFFFF"/>
          <w:lang w:val="ru-RU"/>
        </w:rPr>
        <w:t>ы</w:t>
      </w:r>
      <w:r w:rsidR="005E775D" w:rsidRPr="001B69C6">
        <w:rPr>
          <w:i/>
          <w:color w:val="333333"/>
          <w:sz w:val="24"/>
          <w:szCs w:val="24"/>
          <w:shd w:val="clear" w:color="auto" w:fill="FFFFFF"/>
          <w:lang w:val="ru-RU"/>
        </w:rPr>
        <w:t>й кол</w:t>
      </w:r>
      <w:r w:rsidRPr="001B69C6">
        <w:rPr>
          <w:i/>
          <w:color w:val="333333"/>
          <w:sz w:val="24"/>
          <w:szCs w:val="24"/>
          <w:shd w:val="clear" w:color="auto" w:fill="FFFFFF"/>
          <w:lang w:val="ru-RU"/>
        </w:rPr>
        <w:t>л</w:t>
      </w:r>
      <w:r w:rsidR="005E775D" w:rsidRPr="001B69C6">
        <w:rPr>
          <w:i/>
          <w:color w:val="333333"/>
          <w:sz w:val="24"/>
          <w:szCs w:val="24"/>
          <w:shd w:val="clear" w:color="auto" w:fill="FFFFFF"/>
          <w:lang w:val="ru-RU"/>
        </w:rPr>
        <w:t>едж, Укра</w:t>
      </w:r>
      <w:r w:rsidRPr="001B69C6">
        <w:rPr>
          <w:i/>
          <w:color w:val="333333"/>
          <w:sz w:val="24"/>
          <w:szCs w:val="24"/>
          <w:shd w:val="clear" w:color="auto" w:fill="FFFFFF"/>
          <w:lang w:val="ru-RU"/>
        </w:rPr>
        <w:t>и</w:t>
      </w:r>
      <w:r w:rsidR="005E775D" w:rsidRPr="001B69C6">
        <w:rPr>
          <w:i/>
          <w:color w:val="333333"/>
          <w:sz w:val="24"/>
          <w:szCs w:val="24"/>
          <w:shd w:val="clear" w:color="auto" w:fill="FFFFFF"/>
          <w:lang w:val="ru-RU"/>
        </w:rPr>
        <w:t>на</w:t>
      </w:r>
    </w:p>
    <w:p w:rsidR="00681C1C" w:rsidRPr="001B69C6" w:rsidRDefault="00681C1C" w:rsidP="00B71230">
      <w:pPr>
        <w:spacing w:line="240" w:lineRule="auto"/>
        <w:jc w:val="right"/>
        <w:rPr>
          <w:b/>
          <w:color w:val="000000"/>
          <w:sz w:val="24"/>
          <w:szCs w:val="24"/>
          <w:shd w:val="clear" w:color="auto" w:fill="FFFFFF"/>
          <w:lang w:val="ru-RU"/>
        </w:rPr>
      </w:pPr>
      <w:proofErr w:type="spellStart"/>
      <w:r w:rsidRPr="001B69C6">
        <w:rPr>
          <w:b/>
          <w:color w:val="000000"/>
          <w:sz w:val="24"/>
          <w:szCs w:val="24"/>
          <w:shd w:val="clear" w:color="auto" w:fill="FFFFFF"/>
          <w:lang w:val="ru-RU"/>
        </w:rPr>
        <w:t>Moroz</w:t>
      </w:r>
      <w:proofErr w:type="spellEnd"/>
      <w:r w:rsidRPr="001B69C6">
        <w:rPr>
          <w:b/>
          <w:color w:val="000000"/>
          <w:sz w:val="24"/>
          <w:szCs w:val="24"/>
          <w:shd w:val="clear" w:color="auto" w:fill="FFFFFF"/>
          <w:lang w:val="ru-RU"/>
        </w:rPr>
        <w:t xml:space="preserve"> </w:t>
      </w:r>
      <w:proofErr w:type="spellStart"/>
      <w:r w:rsidRPr="001B69C6">
        <w:rPr>
          <w:b/>
          <w:color w:val="000000"/>
          <w:sz w:val="24"/>
          <w:szCs w:val="24"/>
          <w:shd w:val="clear" w:color="auto" w:fill="FFFFFF"/>
          <w:lang w:val="ru-RU"/>
        </w:rPr>
        <w:t>Svitlana</w:t>
      </w:r>
      <w:proofErr w:type="spellEnd"/>
      <w:r w:rsidRPr="001B69C6">
        <w:rPr>
          <w:b/>
          <w:color w:val="000000"/>
          <w:sz w:val="24"/>
          <w:szCs w:val="24"/>
          <w:shd w:val="clear" w:color="auto" w:fill="FFFFFF"/>
          <w:lang w:val="ru-RU"/>
        </w:rPr>
        <w:t xml:space="preserve"> </w:t>
      </w:r>
    </w:p>
    <w:p w:rsidR="00681C1C" w:rsidRPr="009F1B8C" w:rsidRDefault="00681C1C" w:rsidP="00B71230">
      <w:pPr>
        <w:spacing w:line="240" w:lineRule="auto"/>
        <w:jc w:val="right"/>
        <w:rPr>
          <w:i/>
          <w:color w:val="333333"/>
          <w:sz w:val="24"/>
          <w:szCs w:val="24"/>
          <w:shd w:val="clear" w:color="auto" w:fill="FFFFFF"/>
          <w:lang w:val="en-US"/>
        </w:rPr>
      </w:pPr>
      <w:proofErr w:type="gramStart"/>
      <w:r w:rsidRPr="009F1B8C">
        <w:rPr>
          <w:i/>
          <w:color w:val="000000"/>
          <w:sz w:val="24"/>
          <w:szCs w:val="24"/>
          <w:shd w:val="clear" w:color="auto" w:fill="FFFFFF"/>
          <w:lang w:val="en-US"/>
        </w:rPr>
        <w:t xml:space="preserve">PhD, teacher </w:t>
      </w:r>
      <w:proofErr w:type="spellStart"/>
      <w:r w:rsidRPr="009F1B8C">
        <w:rPr>
          <w:i/>
          <w:color w:val="000000"/>
          <w:sz w:val="24"/>
          <w:szCs w:val="24"/>
          <w:shd w:val="clear" w:color="auto" w:fill="FFFFFF"/>
          <w:lang w:val="en-US"/>
        </w:rPr>
        <w:t>methodist</w:t>
      </w:r>
      <w:proofErr w:type="spellEnd"/>
      <w:r w:rsidRPr="009F1B8C">
        <w:rPr>
          <w:i/>
          <w:color w:val="000000"/>
          <w:sz w:val="24"/>
          <w:szCs w:val="24"/>
          <w:shd w:val="clear" w:color="auto" w:fill="FFFFFF"/>
          <w:lang w:val="en-US"/>
        </w:rPr>
        <w:t xml:space="preserve">, </w:t>
      </w:r>
      <w:r w:rsidRPr="009F1B8C">
        <w:rPr>
          <w:i/>
          <w:color w:val="333333"/>
          <w:sz w:val="24"/>
          <w:szCs w:val="24"/>
          <w:shd w:val="clear" w:color="auto" w:fill="FFFFFF"/>
          <w:lang w:val="en-US"/>
        </w:rPr>
        <w:t>Poltava cooperative college, Ukraine.</w:t>
      </w:r>
      <w:proofErr w:type="gramEnd"/>
    </w:p>
    <w:p w:rsidR="007971D7" w:rsidRPr="007971D7" w:rsidRDefault="007971D7" w:rsidP="007971D7">
      <w:pPr>
        <w:spacing w:line="240" w:lineRule="auto"/>
        <w:jc w:val="right"/>
        <w:rPr>
          <w:b/>
          <w:color w:val="333333"/>
          <w:sz w:val="24"/>
          <w:szCs w:val="24"/>
          <w:shd w:val="clear" w:color="auto" w:fill="FFFFFF"/>
          <w:lang w:val="ru-RU"/>
        </w:rPr>
      </w:pPr>
      <w:proofErr w:type="spellStart"/>
      <w:r w:rsidRPr="007971D7">
        <w:rPr>
          <w:b/>
          <w:color w:val="333333"/>
          <w:sz w:val="24"/>
          <w:szCs w:val="24"/>
          <w:shd w:val="clear" w:color="auto" w:fill="FFFFFF"/>
          <w:lang w:val="ru-RU"/>
        </w:rPr>
        <w:t>Бараболя</w:t>
      </w:r>
      <w:proofErr w:type="spellEnd"/>
      <w:r w:rsidRPr="007971D7">
        <w:rPr>
          <w:b/>
          <w:color w:val="333333"/>
          <w:sz w:val="24"/>
          <w:szCs w:val="24"/>
          <w:shd w:val="clear" w:color="auto" w:fill="FFFFFF"/>
          <w:lang w:val="ru-RU"/>
        </w:rPr>
        <w:t xml:space="preserve"> О</w:t>
      </w:r>
      <w:r>
        <w:rPr>
          <w:b/>
          <w:color w:val="333333"/>
          <w:sz w:val="24"/>
          <w:szCs w:val="24"/>
          <w:shd w:val="clear" w:color="auto" w:fill="FFFFFF"/>
        </w:rPr>
        <w:t>.</w:t>
      </w:r>
      <w:r w:rsidRPr="007971D7">
        <w:rPr>
          <w:b/>
          <w:color w:val="333333"/>
          <w:sz w:val="24"/>
          <w:szCs w:val="24"/>
          <w:shd w:val="clear" w:color="auto" w:fill="FFFFFF"/>
          <w:lang w:val="ru-RU"/>
        </w:rPr>
        <w:t xml:space="preserve"> В</w:t>
      </w:r>
      <w:r>
        <w:rPr>
          <w:b/>
          <w:color w:val="333333"/>
          <w:sz w:val="24"/>
          <w:szCs w:val="24"/>
          <w:shd w:val="clear" w:color="auto" w:fill="FFFFFF"/>
          <w:lang w:val="ru-RU"/>
        </w:rPr>
        <w:t>.</w:t>
      </w:r>
    </w:p>
    <w:p w:rsidR="007971D7" w:rsidRPr="001B69C6" w:rsidRDefault="007971D7" w:rsidP="007971D7">
      <w:pPr>
        <w:spacing w:line="240" w:lineRule="auto"/>
        <w:jc w:val="right"/>
        <w:rPr>
          <w:i/>
          <w:color w:val="333333"/>
          <w:sz w:val="24"/>
          <w:szCs w:val="24"/>
          <w:shd w:val="clear" w:color="auto" w:fill="FFFFFF"/>
          <w:lang w:val="ru-RU"/>
        </w:rPr>
      </w:pPr>
      <w:r w:rsidRPr="001B69C6">
        <w:rPr>
          <w:i/>
          <w:color w:val="333333"/>
          <w:sz w:val="24"/>
          <w:szCs w:val="24"/>
          <w:shd w:val="clear" w:color="auto" w:fill="FFFFFF"/>
          <w:lang w:val="ru-RU"/>
        </w:rPr>
        <w:t>к.</w:t>
      </w:r>
      <w:r>
        <w:rPr>
          <w:i/>
          <w:color w:val="333333"/>
          <w:sz w:val="24"/>
          <w:szCs w:val="24"/>
          <w:shd w:val="clear" w:color="auto" w:fill="FFFFFF"/>
          <w:lang w:val="ru-RU"/>
        </w:rPr>
        <w:t xml:space="preserve"> с.-</w:t>
      </w:r>
      <w:proofErr w:type="spellStart"/>
      <w:r>
        <w:rPr>
          <w:i/>
          <w:color w:val="333333"/>
          <w:sz w:val="24"/>
          <w:szCs w:val="24"/>
          <w:shd w:val="clear" w:color="auto" w:fill="FFFFFF"/>
          <w:lang w:val="ru-RU"/>
        </w:rPr>
        <w:t>х</w:t>
      </w:r>
      <w:r w:rsidRPr="001B69C6">
        <w:rPr>
          <w:i/>
          <w:color w:val="333333"/>
          <w:sz w:val="24"/>
          <w:szCs w:val="24"/>
          <w:shd w:val="clear" w:color="auto" w:fill="FFFFFF"/>
          <w:lang w:val="ru-RU"/>
        </w:rPr>
        <w:t>.н</w:t>
      </w:r>
      <w:proofErr w:type="spellEnd"/>
      <w:r w:rsidRPr="001B69C6">
        <w:rPr>
          <w:i/>
          <w:color w:val="333333"/>
          <w:sz w:val="24"/>
          <w:szCs w:val="24"/>
          <w:shd w:val="clear" w:color="auto" w:fill="FFFFFF"/>
          <w:lang w:val="ru-RU"/>
        </w:rPr>
        <w:t xml:space="preserve">., доцент кафедры </w:t>
      </w:r>
      <w:proofErr w:type="spellStart"/>
      <w:r>
        <w:rPr>
          <w:rFonts w:eastAsia="Times New Roman" w:cs="Times New Roman"/>
          <w:color w:val="000000"/>
          <w:szCs w:val="28"/>
          <w:lang w:eastAsia="ru-RU"/>
        </w:rPr>
        <w:t>растениеводства</w:t>
      </w:r>
      <w:proofErr w:type="spellEnd"/>
      <w:r w:rsidRPr="001B69C6">
        <w:rPr>
          <w:i/>
          <w:color w:val="333333"/>
          <w:sz w:val="24"/>
          <w:szCs w:val="24"/>
          <w:shd w:val="clear" w:color="auto" w:fill="FFFFFF"/>
          <w:lang w:val="ru-RU"/>
        </w:rPr>
        <w:t xml:space="preserve">, </w:t>
      </w:r>
    </w:p>
    <w:p w:rsidR="007971D7" w:rsidRPr="001B69C6" w:rsidRDefault="007971D7" w:rsidP="007971D7">
      <w:pPr>
        <w:spacing w:line="240" w:lineRule="auto"/>
        <w:jc w:val="right"/>
        <w:rPr>
          <w:i/>
          <w:color w:val="333333"/>
          <w:sz w:val="24"/>
          <w:szCs w:val="24"/>
          <w:shd w:val="clear" w:color="auto" w:fill="FFFFFF"/>
          <w:lang w:val="ru-RU"/>
        </w:rPr>
      </w:pPr>
      <w:r w:rsidRPr="001B69C6">
        <w:rPr>
          <w:i/>
          <w:color w:val="333333"/>
          <w:sz w:val="24"/>
          <w:szCs w:val="24"/>
          <w:shd w:val="clear" w:color="auto" w:fill="FFFFFF"/>
          <w:lang w:val="ru-RU"/>
        </w:rPr>
        <w:t>Полтавская государственная аграрная академия, Украина</w:t>
      </w:r>
    </w:p>
    <w:p w:rsidR="009F1B8C" w:rsidRPr="007971D7" w:rsidRDefault="007971D7" w:rsidP="00B71230">
      <w:pPr>
        <w:spacing w:line="240" w:lineRule="auto"/>
        <w:jc w:val="right"/>
        <w:rPr>
          <w:b/>
          <w:color w:val="333333"/>
          <w:sz w:val="24"/>
          <w:szCs w:val="24"/>
          <w:shd w:val="clear" w:color="auto" w:fill="FFFFFF"/>
          <w:lang w:val="en-US"/>
        </w:rPr>
      </w:pPr>
      <w:r w:rsidRPr="007971D7">
        <w:rPr>
          <w:b/>
          <w:color w:val="333333"/>
          <w:sz w:val="24"/>
          <w:szCs w:val="24"/>
          <w:shd w:val="clear" w:color="auto" w:fill="FFFFFF"/>
          <w:lang w:val="en-US"/>
        </w:rPr>
        <w:t>Barabolia Olha</w:t>
      </w:r>
    </w:p>
    <w:p w:rsidR="007971D7" w:rsidRPr="009F1B8C" w:rsidRDefault="007971D7" w:rsidP="007971D7">
      <w:pPr>
        <w:spacing w:line="240" w:lineRule="auto"/>
        <w:jc w:val="right"/>
        <w:rPr>
          <w:i/>
          <w:color w:val="333333"/>
          <w:sz w:val="24"/>
          <w:szCs w:val="24"/>
          <w:shd w:val="clear" w:color="auto" w:fill="FFFFFF"/>
          <w:lang w:val="en-US"/>
        </w:rPr>
      </w:pPr>
      <w:proofErr w:type="spellStart"/>
      <w:proofErr w:type="gramStart"/>
      <w:r w:rsidRPr="009F1B8C">
        <w:rPr>
          <w:i/>
          <w:color w:val="333333"/>
          <w:sz w:val="24"/>
          <w:szCs w:val="24"/>
          <w:shd w:val="clear" w:color="auto" w:fill="FFFFFF"/>
          <w:lang w:val="en-US"/>
        </w:rPr>
        <w:t>Ph.D</w:t>
      </w:r>
      <w:proofErr w:type="spellEnd"/>
      <w:r w:rsidRPr="009F1B8C">
        <w:rPr>
          <w:i/>
          <w:color w:val="333333"/>
          <w:sz w:val="24"/>
          <w:szCs w:val="24"/>
          <w:shd w:val="clear" w:color="auto" w:fill="FFFFFF"/>
          <w:lang w:val="en-US"/>
        </w:rPr>
        <w:t xml:space="preserve">, assoc. prof., </w:t>
      </w:r>
      <w:r w:rsidRPr="009F1B8C">
        <w:rPr>
          <w:i/>
          <w:color w:val="000000"/>
          <w:sz w:val="24"/>
          <w:szCs w:val="24"/>
          <w:shd w:val="clear" w:color="auto" w:fill="FFFFFF"/>
          <w:lang w:val="en-US"/>
        </w:rPr>
        <w:t>Poltava</w:t>
      </w:r>
      <w:r w:rsidRPr="009F1B8C">
        <w:rPr>
          <w:i/>
          <w:color w:val="333333"/>
          <w:sz w:val="24"/>
          <w:szCs w:val="24"/>
          <w:shd w:val="clear" w:color="auto" w:fill="FFFFFF"/>
          <w:lang w:val="en-US"/>
        </w:rPr>
        <w:t xml:space="preserve"> state agrarian academy, Ukraine.</w:t>
      </w:r>
      <w:proofErr w:type="gramEnd"/>
    </w:p>
    <w:p w:rsidR="009F1B8C" w:rsidRPr="007971D7" w:rsidRDefault="009F1B8C" w:rsidP="00B71230">
      <w:pPr>
        <w:spacing w:line="240" w:lineRule="auto"/>
        <w:jc w:val="right"/>
        <w:rPr>
          <w:sz w:val="24"/>
          <w:szCs w:val="24"/>
          <w:lang w:val="en-US"/>
        </w:rPr>
      </w:pPr>
      <w:bookmarkStart w:id="0" w:name="_GoBack"/>
      <w:bookmarkEnd w:id="0"/>
    </w:p>
    <w:p w:rsidR="0043214A" w:rsidRPr="001B69C6" w:rsidRDefault="0043214A" w:rsidP="00B71230">
      <w:pPr>
        <w:spacing w:line="240" w:lineRule="auto"/>
        <w:jc w:val="center"/>
        <w:rPr>
          <w:rFonts w:cs="Times New Roman"/>
          <w:color w:val="000000"/>
          <w:sz w:val="24"/>
          <w:szCs w:val="24"/>
          <w:lang w:val="ru-RU"/>
        </w:rPr>
      </w:pPr>
      <w:r w:rsidRPr="001B69C6">
        <w:rPr>
          <w:rFonts w:cs="Times New Roman"/>
          <w:color w:val="000000"/>
          <w:sz w:val="24"/>
          <w:szCs w:val="24"/>
          <w:lang w:val="ru-RU"/>
        </w:rPr>
        <w:t>ИНДИВИДУАЛЬНЫЕ УЧЕБНО-ИССЛЕДОВАТЕЛЬСКИЕ ЗАДАЧИ В СИСТЕМЕ ПРОФЕССИОНАЛЬНОЙ ПОДГОТОВКИ БУДУЩИХ ПРЕДПРИНИМАТЕЛЕЙ</w:t>
      </w:r>
    </w:p>
    <w:p w:rsidR="007D5FC4" w:rsidRPr="001B69C6" w:rsidRDefault="007D5FC4" w:rsidP="00B71230">
      <w:pPr>
        <w:spacing w:line="240" w:lineRule="auto"/>
        <w:jc w:val="center"/>
        <w:rPr>
          <w:rFonts w:cs="Times New Roman"/>
          <w:color w:val="000000"/>
          <w:sz w:val="24"/>
          <w:szCs w:val="24"/>
          <w:lang w:val="ru-RU"/>
        </w:rPr>
      </w:pPr>
    </w:p>
    <w:p w:rsidR="007D5FC4" w:rsidRPr="009F1B8C" w:rsidRDefault="007D5FC4" w:rsidP="00B71230">
      <w:pPr>
        <w:pStyle w:val="Default"/>
        <w:ind w:firstLine="709"/>
        <w:jc w:val="center"/>
        <w:rPr>
          <w:b/>
          <w:i/>
          <w:lang w:val="en-US"/>
        </w:rPr>
      </w:pPr>
      <w:r w:rsidRPr="009F1B8C">
        <w:rPr>
          <w:b/>
          <w:i/>
          <w:lang w:val="en-US"/>
        </w:rPr>
        <w:t>INDIVIDUAL TEACHING AND RESEARCH TASKS IN THE SYSTEM OF PROFESSIONAL TRAINING OF FUTURE ENTREPRENEURS</w:t>
      </w:r>
    </w:p>
    <w:p w:rsidR="007D5FC4" w:rsidRPr="001B69C6" w:rsidRDefault="00DC5816" w:rsidP="00DC5816">
      <w:pPr>
        <w:pStyle w:val="Default"/>
        <w:ind w:firstLine="709"/>
        <w:jc w:val="center"/>
        <w:rPr>
          <w:b/>
        </w:rPr>
      </w:pPr>
      <w:r w:rsidRPr="001B69C6">
        <w:rPr>
          <w:b/>
        </w:rPr>
        <w:t>Аннотация</w:t>
      </w:r>
    </w:p>
    <w:p w:rsidR="0084698F" w:rsidRPr="001B69C6" w:rsidRDefault="00855366" w:rsidP="00037ABD">
      <w:pPr>
        <w:spacing w:line="240" w:lineRule="auto"/>
        <w:rPr>
          <w:sz w:val="24"/>
          <w:szCs w:val="24"/>
          <w:lang w:val="ru-RU"/>
        </w:rPr>
      </w:pPr>
      <w:r w:rsidRPr="001B69C6">
        <w:rPr>
          <w:sz w:val="24"/>
          <w:szCs w:val="24"/>
          <w:lang w:val="ru-RU"/>
        </w:rPr>
        <w:t>В статье рассмат</w:t>
      </w:r>
      <w:r w:rsidR="00C26D7C" w:rsidRPr="001B69C6">
        <w:rPr>
          <w:sz w:val="24"/>
          <w:szCs w:val="24"/>
          <w:lang w:val="ru-RU"/>
        </w:rPr>
        <w:t>рива</w:t>
      </w:r>
      <w:r w:rsidRPr="001B69C6">
        <w:rPr>
          <w:sz w:val="24"/>
          <w:szCs w:val="24"/>
          <w:lang w:val="ru-RU"/>
        </w:rPr>
        <w:t>е</w:t>
      </w:r>
      <w:r w:rsidR="00C26D7C" w:rsidRPr="001B69C6">
        <w:rPr>
          <w:sz w:val="24"/>
          <w:szCs w:val="24"/>
          <w:lang w:val="ru-RU"/>
        </w:rPr>
        <w:t xml:space="preserve">тся </w:t>
      </w:r>
      <w:r w:rsidRPr="001B69C6">
        <w:rPr>
          <w:sz w:val="24"/>
          <w:szCs w:val="24"/>
          <w:lang w:val="ru-RU"/>
        </w:rPr>
        <w:t>роль индивидуальны</w:t>
      </w:r>
      <w:r w:rsidR="00DC5816" w:rsidRPr="001B69C6">
        <w:rPr>
          <w:sz w:val="24"/>
          <w:szCs w:val="24"/>
          <w:lang w:val="ru-RU"/>
        </w:rPr>
        <w:t>х</w:t>
      </w:r>
      <w:r w:rsidRPr="001B69C6">
        <w:rPr>
          <w:sz w:val="24"/>
          <w:szCs w:val="24"/>
          <w:lang w:val="ru-RU"/>
        </w:rPr>
        <w:t xml:space="preserve"> учебно-исследовательски</w:t>
      </w:r>
      <w:r w:rsidR="00DC5816" w:rsidRPr="001B69C6">
        <w:rPr>
          <w:sz w:val="24"/>
          <w:szCs w:val="24"/>
          <w:lang w:val="ru-RU"/>
        </w:rPr>
        <w:t>х</w:t>
      </w:r>
      <w:r w:rsidRPr="001B69C6">
        <w:rPr>
          <w:sz w:val="24"/>
          <w:szCs w:val="24"/>
          <w:lang w:val="ru-RU"/>
        </w:rPr>
        <w:t xml:space="preserve"> задач в системе профессиональной подготовки будущих предпринимателей</w:t>
      </w:r>
      <w:r w:rsidR="00DC5816" w:rsidRPr="001B69C6">
        <w:rPr>
          <w:sz w:val="24"/>
          <w:szCs w:val="24"/>
          <w:lang w:val="ru-RU"/>
        </w:rPr>
        <w:t xml:space="preserve">. Акцентируется внимание на </w:t>
      </w:r>
      <w:r w:rsidR="00DE0EBE" w:rsidRPr="001B69C6">
        <w:rPr>
          <w:sz w:val="24"/>
          <w:szCs w:val="24"/>
          <w:lang w:val="ru-RU"/>
        </w:rPr>
        <w:t xml:space="preserve">том, что выпускники </w:t>
      </w:r>
      <w:r w:rsidR="00D402FA" w:rsidRPr="001B69C6">
        <w:rPr>
          <w:sz w:val="24"/>
          <w:szCs w:val="24"/>
          <w:lang w:val="ru-RU"/>
        </w:rPr>
        <w:t>в</w:t>
      </w:r>
      <w:r w:rsidR="00DE0EBE" w:rsidRPr="001B69C6">
        <w:rPr>
          <w:sz w:val="24"/>
          <w:szCs w:val="24"/>
          <w:lang w:val="ru-RU"/>
        </w:rPr>
        <w:t xml:space="preserve">узов должны обладать, прежде всего, компетентностью </w:t>
      </w:r>
      <w:proofErr w:type="gramStart"/>
      <w:r w:rsidR="00DE0EBE" w:rsidRPr="001B69C6">
        <w:rPr>
          <w:sz w:val="24"/>
          <w:szCs w:val="24"/>
          <w:lang w:val="ru-RU"/>
        </w:rPr>
        <w:t>–з</w:t>
      </w:r>
      <w:proofErr w:type="gramEnd"/>
      <w:r w:rsidR="00DE0EBE" w:rsidRPr="001B69C6">
        <w:rPr>
          <w:sz w:val="24"/>
          <w:szCs w:val="24"/>
          <w:lang w:val="ru-RU"/>
        </w:rPr>
        <w:t xml:space="preserve">наниями, навыками и моделями поведения, необходимыми для эффективного выполнения </w:t>
      </w:r>
      <w:r w:rsidR="005A24C7" w:rsidRPr="001B69C6">
        <w:rPr>
          <w:sz w:val="24"/>
          <w:szCs w:val="24"/>
          <w:lang w:val="ru-RU"/>
        </w:rPr>
        <w:t>задач</w:t>
      </w:r>
      <w:r w:rsidR="00DE0EBE" w:rsidRPr="001B69C6">
        <w:rPr>
          <w:sz w:val="24"/>
          <w:szCs w:val="24"/>
          <w:lang w:val="ru-RU"/>
        </w:rPr>
        <w:t xml:space="preserve"> в заданных условиях. </w:t>
      </w:r>
      <w:r w:rsidR="00C40213" w:rsidRPr="001B69C6">
        <w:rPr>
          <w:sz w:val="24"/>
          <w:szCs w:val="24"/>
          <w:lang w:val="ru-RU"/>
        </w:rPr>
        <w:t>Подчеркивается, что динамические изменения современного общества стимулируют подготовку специалист</w:t>
      </w:r>
      <w:r w:rsidR="00A74923" w:rsidRPr="001B69C6">
        <w:rPr>
          <w:sz w:val="24"/>
          <w:szCs w:val="24"/>
          <w:lang w:val="ru-RU"/>
        </w:rPr>
        <w:t>ов</w:t>
      </w:r>
      <w:r w:rsidR="005A24C7" w:rsidRPr="001B69C6">
        <w:rPr>
          <w:sz w:val="24"/>
          <w:szCs w:val="24"/>
          <w:lang w:val="ru-RU"/>
        </w:rPr>
        <w:t>,</w:t>
      </w:r>
      <w:r w:rsidR="00C40213" w:rsidRPr="001B69C6">
        <w:rPr>
          <w:sz w:val="24"/>
          <w:szCs w:val="24"/>
          <w:lang w:val="ru-RU"/>
        </w:rPr>
        <w:t xml:space="preserve"> </w:t>
      </w:r>
      <w:r w:rsidR="005D5C18" w:rsidRPr="001B69C6">
        <w:rPr>
          <w:sz w:val="24"/>
          <w:szCs w:val="24"/>
          <w:lang w:val="ru-RU"/>
        </w:rPr>
        <w:t>способн</w:t>
      </w:r>
      <w:r w:rsidR="00A74923" w:rsidRPr="001B69C6">
        <w:rPr>
          <w:sz w:val="24"/>
          <w:szCs w:val="24"/>
          <w:lang w:val="ru-RU"/>
        </w:rPr>
        <w:t>ых</w:t>
      </w:r>
      <w:r w:rsidR="005D5C18" w:rsidRPr="001B69C6">
        <w:rPr>
          <w:sz w:val="24"/>
          <w:szCs w:val="24"/>
          <w:lang w:val="ru-RU"/>
        </w:rPr>
        <w:t xml:space="preserve"> к самообразованию, самосовершенствованию, </w:t>
      </w:r>
      <w:proofErr w:type="spellStart"/>
      <w:r w:rsidR="005D5C18" w:rsidRPr="001B69C6">
        <w:rPr>
          <w:sz w:val="24"/>
          <w:szCs w:val="24"/>
          <w:lang w:val="ru-RU"/>
        </w:rPr>
        <w:t>самовыживанию</w:t>
      </w:r>
      <w:proofErr w:type="spellEnd"/>
      <w:r w:rsidR="005D5C18" w:rsidRPr="001B69C6">
        <w:rPr>
          <w:sz w:val="24"/>
          <w:szCs w:val="24"/>
          <w:lang w:val="ru-RU"/>
        </w:rPr>
        <w:t xml:space="preserve"> на рынке труда. </w:t>
      </w:r>
      <w:r w:rsidR="00C40213" w:rsidRPr="001B69C6">
        <w:rPr>
          <w:sz w:val="24"/>
          <w:szCs w:val="24"/>
          <w:lang w:val="ru-RU"/>
        </w:rPr>
        <w:t>На основе анализа научных источников охарактеризованы педагогические условия</w:t>
      </w:r>
      <w:r w:rsidR="00D018C7" w:rsidRPr="001B69C6">
        <w:rPr>
          <w:sz w:val="24"/>
          <w:szCs w:val="24"/>
          <w:lang w:val="ru-RU"/>
        </w:rPr>
        <w:t>, способствующие</w:t>
      </w:r>
      <w:r w:rsidR="00C40213" w:rsidRPr="001B69C6">
        <w:rPr>
          <w:sz w:val="24"/>
          <w:szCs w:val="24"/>
          <w:lang w:val="ru-RU"/>
        </w:rPr>
        <w:t xml:space="preserve"> подготовк</w:t>
      </w:r>
      <w:r w:rsidR="00D018C7" w:rsidRPr="001B69C6">
        <w:rPr>
          <w:sz w:val="24"/>
          <w:szCs w:val="24"/>
          <w:lang w:val="ru-RU"/>
        </w:rPr>
        <w:t>е</w:t>
      </w:r>
      <w:r w:rsidR="00C40213" w:rsidRPr="001B69C6">
        <w:rPr>
          <w:sz w:val="24"/>
          <w:szCs w:val="24"/>
          <w:lang w:val="ru-RU"/>
        </w:rPr>
        <w:t xml:space="preserve"> будущих предпринимателей. </w:t>
      </w:r>
      <w:r w:rsidR="00A1405D" w:rsidRPr="001B69C6">
        <w:rPr>
          <w:sz w:val="24"/>
          <w:szCs w:val="24"/>
          <w:lang w:val="ru-RU"/>
        </w:rPr>
        <w:t>Пред</w:t>
      </w:r>
      <w:r w:rsidR="00676BDE" w:rsidRPr="001B69C6">
        <w:rPr>
          <w:sz w:val="24"/>
          <w:szCs w:val="24"/>
          <w:lang w:val="ru-RU"/>
        </w:rPr>
        <w:t>ложено</w:t>
      </w:r>
      <w:r w:rsidR="00A1405D" w:rsidRPr="001B69C6">
        <w:rPr>
          <w:sz w:val="24"/>
          <w:szCs w:val="24"/>
          <w:lang w:val="ru-RU"/>
        </w:rPr>
        <w:t xml:space="preserve"> </w:t>
      </w:r>
      <w:r w:rsidR="00E23CC9" w:rsidRPr="001B69C6">
        <w:rPr>
          <w:sz w:val="24"/>
          <w:szCs w:val="24"/>
          <w:lang w:val="ru-RU"/>
        </w:rPr>
        <w:t>формировани</w:t>
      </w:r>
      <w:r w:rsidR="00822318" w:rsidRPr="001B69C6">
        <w:rPr>
          <w:sz w:val="24"/>
          <w:szCs w:val="24"/>
          <w:lang w:val="ru-RU"/>
        </w:rPr>
        <w:t>е</w:t>
      </w:r>
      <w:r w:rsidR="00E23CC9" w:rsidRPr="001B69C6">
        <w:rPr>
          <w:sz w:val="24"/>
          <w:szCs w:val="24"/>
          <w:lang w:val="ru-RU"/>
        </w:rPr>
        <w:t xml:space="preserve"> готовности выпускников к</w:t>
      </w:r>
      <w:r w:rsidR="00676BDE" w:rsidRPr="001B69C6">
        <w:rPr>
          <w:sz w:val="24"/>
          <w:szCs w:val="24"/>
          <w:lang w:val="ru-RU"/>
        </w:rPr>
        <w:t xml:space="preserve"> предпринимательской деятельности </w:t>
      </w:r>
      <w:r w:rsidR="00E23CC9" w:rsidRPr="001B69C6">
        <w:rPr>
          <w:sz w:val="24"/>
          <w:szCs w:val="24"/>
          <w:lang w:val="ru-RU"/>
        </w:rPr>
        <w:t>осуществлять при помощи решения индивидуальных учебно-исследовательских задач</w:t>
      </w:r>
      <w:r w:rsidR="00D402FA" w:rsidRPr="001B69C6">
        <w:rPr>
          <w:sz w:val="24"/>
          <w:szCs w:val="24"/>
          <w:lang w:val="ru-RU"/>
        </w:rPr>
        <w:t>.</w:t>
      </w:r>
      <w:r w:rsidR="00E85516" w:rsidRPr="001B69C6">
        <w:rPr>
          <w:sz w:val="24"/>
          <w:szCs w:val="24"/>
          <w:lang w:val="ru-RU"/>
        </w:rPr>
        <w:t xml:space="preserve"> </w:t>
      </w:r>
    </w:p>
    <w:p w:rsidR="00C74FFA" w:rsidRPr="001B69C6" w:rsidRDefault="00E44713" w:rsidP="00A74923">
      <w:pPr>
        <w:spacing w:line="240" w:lineRule="auto"/>
        <w:rPr>
          <w:sz w:val="24"/>
          <w:szCs w:val="24"/>
          <w:lang w:val="ru-RU" w:eastAsia="uk-UA"/>
        </w:rPr>
      </w:pPr>
      <w:r w:rsidRPr="001B69C6">
        <w:rPr>
          <w:b/>
          <w:sz w:val="24"/>
          <w:szCs w:val="24"/>
          <w:lang w:val="ru-RU" w:eastAsia="uk-UA"/>
        </w:rPr>
        <w:t>Ключевые слова:</w:t>
      </w:r>
      <w:r w:rsidRPr="001B69C6">
        <w:rPr>
          <w:sz w:val="24"/>
          <w:szCs w:val="24"/>
          <w:lang w:val="ru-RU" w:eastAsia="uk-UA"/>
        </w:rPr>
        <w:t xml:space="preserve"> </w:t>
      </w:r>
      <w:proofErr w:type="spellStart"/>
      <w:r w:rsidRPr="001B69C6">
        <w:rPr>
          <w:rFonts w:eastAsia="Calibri" w:cs="Times New Roman"/>
          <w:sz w:val="24"/>
          <w:szCs w:val="24"/>
          <w:lang w:val="ru-RU"/>
        </w:rPr>
        <w:t>компетентностный</w:t>
      </w:r>
      <w:proofErr w:type="spellEnd"/>
      <w:r w:rsidRPr="001B69C6">
        <w:rPr>
          <w:rFonts w:eastAsia="Calibri" w:cs="Times New Roman"/>
          <w:sz w:val="24"/>
          <w:szCs w:val="24"/>
          <w:lang w:val="ru-RU"/>
        </w:rPr>
        <w:t xml:space="preserve"> подход, </w:t>
      </w:r>
      <w:proofErr w:type="spellStart"/>
      <w:r w:rsidRPr="001B69C6">
        <w:rPr>
          <w:rFonts w:eastAsia="Calibri" w:cs="Times New Roman"/>
          <w:sz w:val="24"/>
          <w:szCs w:val="24"/>
          <w:lang w:val="ru-RU"/>
        </w:rPr>
        <w:t>самоактуализация</w:t>
      </w:r>
      <w:proofErr w:type="spellEnd"/>
      <w:r w:rsidRPr="001B69C6">
        <w:rPr>
          <w:rFonts w:eastAsia="Calibri" w:cs="Times New Roman"/>
          <w:sz w:val="24"/>
          <w:szCs w:val="24"/>
          <w:lang w:val="ru-RU"/>
        </w:rPr>
        <w:t xml:space="preserve">, самосовершенствование личности, индивидуальные </w:t>
      </w:r>
      <w:r w:rsidRPr="001B69C6">
        <w:rPr>
          <w:sz w:val="24"/>
          <w:szCs w:val="24"/>
          <w:lang w:val="ru-RU"/>
        </w:rPr>
        <w:t xml:space="preserve">учебно-исследовательские задачи, </w:t>
      </w:r>
      <w:r w:rsidRPr="001B69C6">
        <w:rPr>
          <w:rFonts w:eastAsia="Calibri" w:cs="Times New Roman"/>
          <w:sz w:val="24"/>
          <w:szCs w:val="24"/>
          <w:lang w:val="ru-RU"/>
        </w:rPr>
        <w:t>предпринимательские компетенции.</w:t>
      </w:r>
    </w:p>
    <w:p w:rsidR="009F1B8C" w:rsidRDefault="009F1B8C" w:rsidP="009F1B8C">
      <w:pPr>
        <w:spacing w:line="240" w:lineRule="auto"/>
        <w:rPr>
          <w:rFonts w:eastAsia="Calibri" w:cs="Times New Roman"/>
          <w:sz w:val="24"/>
          <w:szCs w:val="24"/>
          <w:lang w:val="en-US"/>
        </w:rPr>
      </w:pPr>
      <w:r>
        <w:rPr>
          <w:rFonts w:eastAsia="Calibri" w:cs="Times New Roman"/>
          <w:b/>
          <w:bCs/>
          <w:sz w:val="24"/>
          <w:szCs w:val="24"/>
          <w:lang w:val="en-US"/>
        </w:rPr>
        <w:t xml:space="preserve">Abstract. </w:t>
      </w:r>
      <w:r>
        <w:rPr>
          <w:rFonts w:eastAsia="Calibri" w:cs="Times New Roman"/>
          <w:sz w:val="24"/>
          <w:szCs w:val="24"/>
          <w:lang w:val="en-US"/>
        </w:rPr>
        <w:t xml:space="preserve">The role of individual educational and research tasks in the system of professional training of future entrepreneurs is examined in the article. Attention is focused on the fact that graduates of higher education institutions should, first of all, have the competence-knowledge, skills and behavior models necessary for effective performance of tasks under given conditions. It is emphasized that the dynamic changes of modern society stimulate the training of specialists capable of self-education, self-improvement, </w:t>
      </w:r>
      <w:proofErr w:type="gramStart"/>
      <w:r>
        <w:rPr>
          <w:rFonts w:eastAsia="Calibri" w:cs="Times New Roman"/>
          <w:sz w:val="24"/>
          <w:szCs w:val="24"/>
          <w:lang w:val="en-US"/>
        </w:rPr>
        <w:t>self</w:t>
      </w:r>
      <w:proofErr w:type="gramEnd"/>
      <w:r>
        <w:rPr>
          <w:rFonts w:eastAsia="Calibri" w:cs="Times New Roman"/>
          <w:sz w:val="24"/>
          <w:szCs w:val="24"/>
          <w:lang w:val="en-US"/>
        </w:rPr>
        <w:t>-survival in the labor market. Based on the analysis of scientific sources, pedagogical conditions that facilitate the training of future entrepreneurs are described. The formation of the graduates' readiness for entrepreneurial activity is proposed with the help of solving individual educational and research problems.</w:t>
      </w:r>
    </w:p>
    <w:p w:rsidR="009F1B8C" w:rsidRDefault="009F1B8C" w:rsidP="009F1B8C">
      <w:pPr>
        <w:spacing w:line="240" w:lineRule="auto"/>
        <w:rPr>
          <w:rFonts w:eastAsia="Calibri" w:cs="Times New Roman"/>
          <w:sz w:val="24"/>
          <w:szCs w:val="24"/>
          <w:lang w:val="en-US"/>
        </w:rPr>
      </w:pPr>
      <w:r>
        <w:rPr>
          <w:rFonts w:eastAsia="Calibri" w:cs="Times New Roman"/>
          <w:b/>
          <w:bCs/>
          <w:sz w:val="24"/>
          <w:szCs w:val="24"/>
          <w:lang w:val="en-US"/>
        </w:rPr>
        <w:t>Keywords</w:t>
      </w:r>
      <w:r>
        <w:rPr>
          <w:rFonts w:eastAsia="Calibri" w:cs="Times New Roman"/>
          <w:sz w:val="24"/>
          <w:szCs w:val="24"/>
          <w:lang w:val="en-US"/>
        </w:rPr>
        <w:t>: competence approach, self-actualization, personal self-improvement, individual educational and research tasks, entrepreneurial competencies.</w:t>
      </w:r>
    </w:p>
    <w:p w:rsidR="0042043F" w:rsidRPr="001B69C6" w:rsidRDefault="00392916" w:rsidP="00B71230">
      <w:pPr>
        <w:spacing w:line="240" w:lineRule="auto"/>
        <w:rPr>
          <w:sz w:val="24"/>
          <w:szCs w:val="24"/>
          <w:lang w:val="ru-RU"/>
        </w:rPr>
      </w:pPr>
      <w:r w:rsidRPr="001B69C6">
        <w:rPr>
          <w:b/>
          <w:sz w:val="24"/>
          <w:szCs w:val="24"/>
          <w:lang w:val="ru-RU" w:eastAsia="uk-UA"/>
        </w:rPr>
        <w:t>Постановка проблемы</w:t>
      </w:r>
      <w:r w:rsidRPr="001B69C6">
        <w:rPr>
          <w:sz w:val="24"/>
          <w:szCs w:val="24"/>
          <w:lang w:val="ru-RU" w:eastAsia="uk-UA"/>
        </w:rPr>
        <w:t xml:space="preserve">. </w:t>
      </w:r>
      <w:r w:rsidR="009A0253" w:rsidRPr="001B69C6">
        <w:rPr>
          <w:sz w:val="24"/>
          <w:szCs w:val="24"/>
          <w:lang w:val="ru-RU" w:eastAsia="uk-UA"/>
        </w:rPr>
        <w:t xml:space="preserve">Социальные ожидания </w:t>
      </w:r>
      <w:r w:rsidR="009A0253" w:rsidRPr="001B69C6">
        <w:rPr>
          <w:sz w:val="24"/>
          <w:szCs w:val="24"/>
          <w:lang w:val="ru-RU"/>
        </w:rPr>
        <w:t>сегодня связаны</w:t>
      </w:r>
      <w:r w:rsidR="009A0253" w:rsidRPr="001B69C6">
        <w:rPr>
          <w:sz w:val="24"/>
          <w:szCs w:val="24"/>
          <w:lang w:val="ru-RU" w:eastAsia="uk-UA"/>
        </w:rPr>
        <w:t xml:space="preserve"> с подготовкой профессионалов </w:t>
      </w:r>
      <w:r w:rsidR="00556913" w:rsidRPr="001B69C6">
        <w:rPr>
          <w:sz w:val="24"/>
          <w:szCs w:val="24"/>
          <w:lang w:val="ru-RU" w:eastAsia="uk-UA"/>
        </w:rPr>
        <w:t xml:space="preserve">обладающих </w:t>
      </w:r>
      <w:r w:rsidR="009A0253" w:rsidRPr="001B69C6">
        <w:rPr>
          <w:sz w:val="24"/>
          <w:szCs w:val="24"/>
          <w:lang w:val="ru-RU" w:eastAsia="uk-UA"/>
        </w:rPr>
        <w:t xml:space="preserve">новым мышлением, способных решать возникающие проблемы нестандартно, с готовностью и желанием постоянного самосовершенствования, умением управлять процессом саморазвития и самообразования. </w:t>
      </w:r>
      <w:r w:rsidR="0042043F" w:rsidRPr="001B69C6">
        <w:rPr>
          <w:sz w:val="24"/>
          <w:szCs w:val="24"/>
          <w:lang w:val="ru-RU"/>
        </w:rPr>
        <w:t xml:space="preserve">Реальность показывает: </w:t>
      </w:r>
      <w:r w:rsidR="0042043F" w:rsidRPr="001B69C6">
        <w:rPr>
          <w:sz w:val="24"/>
          <w:szCs w:val="24"/>
          <w:lang w:val="ru-RU"/>
        </w:rPr>
        <w:lastRenderedPageBreak/>
        <w:t xml:space="preserve">востребованным на рынке труда </w:t>
      </w:r>
      <w:r w:rsidR="00EE4657" w:rsidRPr="001B69C6">
        <w:rPr>
          <w:sz w:val="24"/>
          <w:szCs w:val="24"/>
          <w:lang w:val="ru-RU"/>
        </w:rPr>
        <w:t>становится</w:t>
      </w:r>
      <w:r w:rsidR="0042043F" w:rsidRPr="001B69C6">
        <w:rPr>
          <w:sz w:val="24"/>
          <w:szCs w:val="24"/>
          <w:lang w:val="ru-RU"/>
        </w:rPr>
        <w:t xml:space="preserve"> тот, кто в совершенстве владеет коммуникативными </w:t>
      </w:r>
      <w:r w:rsidR="00341286" w:rsidRPr="001B69C6">
        <w:rPr>
          <w:sz w:val="24"/>
          <w:szCs w:val="24"/>
          <w:lang w:val="ru-RU"/>
        </w:rPr>
        <w:t xml:space="preserve">и информационными </w:t>
      </w:r>
      <w:r w:rsidR="0042043F" w:rsidRPr="001B69C6">
        <w:rPr>
          <w:sz w:val="24"/>
          <w:szCs w:val="24"/>
          <w:lang w:val="ru-RU"/>
        </w:rPr>
        <w:t xml:space="preserve">технологиями, регулярно пополняет и обновляет </w:t>
      </w:r>
      <w:r w:rsidRPr="001B69C6">
        <w:rPr>
          <w:sz w:val="24"/>
          <w:szCs w:val="24"/>
          <w:lang w:val="ru-RU"/>
        </w:rPr>
        <w:t xml:space="preserve">профессиональные </w:t>
      </w:r>
      <w:r w:rsidR="0042043F" w:rsidRPr="001B69C6">
        <w:rPr>
          <w:sz w:val="24"/>
          <w:szCs w:val="24"/>
          <w:lang w:val="ru-RU"/>
        </w:rPr>
        <w:t>знания и навыки, постоянно учится, рассматривая учебу как непрерывный процесс</w:t>
      </w:r>
      <w:r w:rsidR="00EE4657" w:rsidRPr="001B69C6">
        <w:rPr>
          <w:sz w:val="24"/>
          <w:szCs w:val="24"/>
          <w:lang w:val="ru-RU"/>
        </w:rPr>
        <w:t xml:space="preserve"> и неотъемлемую часть </w:t>
      </w:r>
      <w:r w:rsidR="0042043F" w:rsidRPr="001B69C6">
        <w:rPr>
          <w:sz w:val="24"/>
          <w:szCs w:val="24"/>
          <w:lang w:val="ru-RU"/>
        </w:rPr>
        <w:t>профессиональн</w:t>
      </w:r>
      <w:r w:rsidR="00EE4657" w:rsidRPr="001B69C6">
        <w:rPr>
          <w:sz w:val="24"/>
          <w:szCs w:val="24"/>
          <w:lang w:val="ru-RU"/>
        </w:rPr>
        <w:t>ой</w:t>
      </w:r>
      <w:r w:rsidR="0042043F" w:rsidRPr="001B69C6">
        <w:rPr>
          <w:sz w:val="24"/>
          <w:szCs w:val="24"/>
          <w:lang w:val="ru-RU"/>
        </w:rPr>
        <w:t xml:space="preserve"> карье</w:t>
      </w:r>
      <w:r w:rsidR="00EE4657" w:rsidRPr="001B69C6">
        <w:rPr>
          <w:sz w:val="24"/>
          <w:szCs w:val="24"/>
          <w:lang w:val="ru-RU"/>
        </w:rPr>
        <w:t>ры</w:t>
      </w:r>
      <w:r w:rsidR="0042043F" w:rsidRPr="001B69C6">
        <w:rPr>
          <w:sz w:val="24"/>
          <w:szCs w:val="24"/>
          <w:lang w:val="ru-RU"/>
        </w:rPr>
        <w:t>.</w:t>
      </w:r>
    </w:p>
    <w:p w:rsidR="00EE4657" w:rsidRPr="001B69C6" w:rsidRDefault="00EE4657" w:rsidP="00B71230">
      <w:pPr>
        <w:spacing w:line="240" w:lineRule="auto"/>
        <w:rPr>
          <w:sz w:val="24"/>
          <w:szCs w:val="24"/>
          <w:lang w:val="ru-RU" w:eastAsia="uk-UA"/>
        </w:rPr>
      </w:pPr>
      <w:r w:rsidRPr="001B69C6">
        <w:rPr>
          <w:sz w:val="24"/>
          <w:szCs w:val="24"/>
          <w:lang w:val="ru-RU" w:eastAsia="uk-UA"/>
        </w:rPr>
        <w:t xml:space="preserve">Обращение к проблеме </w:t>
      </w:r>
      <w:r w:rsidRPr="001B69C6">
        <w:rPr>
          <w:rFonts w:cs="Times New Roman"/>
          <w:color w:val="000000"/>
          <w:sz w:val="24"/>
          <w:szCs w:val="24"/>
          <w:lang w:val="ru-RU"/>
        </w:rPr>
        <w:t>профессиональной подготовки будущих предпринимателей</w:t>
      </w:r>
      <w:r w:rsidRPr="001B69C6">
        <w:rPr>
          <w:sz w:val="24"/>
          <w:szCs w:val="24"/>
          <w:lang w:val="ru-RU" w:eastAsia="uk-UA"/>
        </w:rPr>
        <w:t xml:space="preserve"> обусловлено несоответствием профессиональных качеств выпускников высшей школы критериям современной конкурентной борьбы, а также слабой подготовленностью молодых специалистов к </w:t>
      </w:r>
      <w:proofErr w:type="spellStart"/>
      <w:r w:rsidRPr="001B69C6">
        <w:rPr>
          <w:sz w:val="24"/>
          <w:szCs w:val="24"/>
          <w:lang w:val="ru-RU" w:eastAsia="uk-UA"/>
        </w:rPr>
        <w:t>самовыживанию</w:t>
      </w:r>
      <w:proofErr w:type="spellEnd"/>
      <w:r w:rsidRPr="001B69C6">
        <w:rPr>
          <w:sz w:val="24"/>
          <w:szCs w:val="24"/>
          <w:lang w:val="ru-RU" w:eastAsia="uk-UA"/>
        </w:rPr>
        <w:t xml:space="preserve"> на рынке труда.</w:t>
      </w:r>
    </w:p>
    <w:p w:rsidR="0004292F" w:rsidRPr="001B69C6" w:rsidRDefault="00A071E3" w:rsidP="0004292F">
      <w:pPr>
        <w:spacing w:line="240" w:lineRule="auto"/>
        <w:rPr>
          <w:spacing w:val="-2"/>
          <w:kern w:val="24"/>
          <w:sz w:val="24"/>
          <w:szCs w:val="24"/>
          <w:lang w:val="ru-RU" w:eastAsia="uk-UA"/>
        </w:rPr>
      </w:pPr>
      <w:r w:rsidRPr="001B69C6">
        <w:rPr>
          <w:b/>
          <w:sz w:val="24"/>
          <w:szCs w:val="24"/>
          <w:lang w:val="ru-RU" w:eastAsia="uk-UA"/>
        </w:rPr>
        <w:t xml:space="preserve">Анализ исследований и публикаций. </w:t>
      </w:r>
      <w:r w:rsidR="0004292F" w:rsidRPr="001B69C6">
        <w:rPr>
          <w:spacing w:val="-2"/>
          <w:kern w:val="24"/>
          <w:sz w:val="24"/>
          <w:szCs w:val="24"/>
          <w:lang w:val="ru-RU" w:eastAsia="uk-UA"/>
        </w:rPr>
        <w:t xml:space="preserve">В педагогике проблеме формирования готовности будущих специалистов к различным видам профессиональной деятельности всегда уделялось большое внимание, однако за последнее десятилетие она приобрела стратегическое значение в результате присоединения Украины к Болонскому процессу [1, 2]. Речь идет, в частности, о внедрении европейского опыта профессиональной практической подготовки будущих специалистов [3], который предусматривает реализацию </w:t>
      </w:r>
      <w:proofErr w:type="spellStart"/>
      <w:r w:rsidR="0004292F" w:rsidRPr="001B69C6">
        <w:rPr>
          <w:spacing w:val="-2"/>
          <w:kern w:val="24"/>
          <w:sz w:val="24"/>
          <w:szCs w:val="24"/>
          <w:lang w:val="ru-RU" w:eastAsia="uk-UA"/>
        </w:rPr>
        <w:t>компетентностного</w:t>
      </w:r>
      <w:proofErr w:type="spellEnd"/>
      <w:r w:rsidR="0004292F" w:rsidRPr="001B69C6">
        <w:rPr>
          <w:spacing w:val="-2"/>
          <w:kern w:val="24"/>
          <w:sz w:val="24"/>
          <w:szCs w:val="24"/>
          <w:lang w:val="ru-RU" w:eastAsia="uk-UA"/>
        </w:rPr>
        <w:t xml:space="preserve"> подхода в обучении и формировании новой системы диагностических средств, которые будут оценивать не знания и умения выпускника вуза, а компетенции и компетентность.</w:t>
      </w:r>
    </w:p>
    <w:p w:rsidR="0004292F" w:rsidRPr="001B69C6" w:rsidRDefault="008A5FC3" w:rsidP="0004292F">
      <w:pPr>
        <w:spacing w:line="240" w:lineRule="auto"/>
        <w:rPr>
          <w:spacing w:val="-2"/>
          <w:sz w:val="24"/>
          <w:szCs w:val="24"/>
          <w:lang w:val="ru-RU" w:eastAsia="uk-UA"/>
        </w:rPr>
      </w:pPr>
      <w:r w:rsidRPr="001B69C6">
        <w:rPr>
          <w:spacing w:val="-2"/>
          <w:sz w:val="24"/>
          <w:szCs w:val="24"/>
          <w:lang w:val="ru-RU" w:eastAsia="uk-UA"/>
        </w:rPr>
        <w:t>Многочисленные исследования</w:t>
      </w:r>
      <w:r w:rsidR="004F6F68" w:rsidRPr="001B69C6">
        <w:rPr>
          <w:spacing w:val="-2"/>
          <w:sz w:val="24"/>
          <w:szCs w:val="24"/>
          <w:lang w:val="ru-RU" w:eastAsia="uk-UA"/>
        </w:rPr>
        <w:t xml:space="preserve"> </w:t>
      </w:r>
      <w:r w:rsidR="0084451B" w:rsidRPr="001B69C6">
        <w:rPr>
          <w:spacing w:val="-2"/>
          <w:sz w:val="24"/>
          <w:szCs w:val="24"/>
          <w:lang w:val="ru-RU" w:eastAsia="uk-UA"/>
        </w:rPr>
        <w:t>[</w:t>
      </w:r>
      <w:r w:rsidR="004F6F68" w:rsidRPr="001B69C6">
        <w:rPr>
          <w:spacing w:val="-2"/>
          <w:sz w:val="24"/>
          <w:szCs w:val="24"/>
          <w:lang w:val="ru-RU" w:eastAsia="uk-UA"/>
        </w:rPr>
        <w:t>4-7</w:t>
      </w:r>
      <w:r w:rsidR="0084451B" w:rsidRPr="001B69C6">
        <w:rPr>
          <w:spacing w:val="-2"/>
          <w:sz w:val="24"/>
          <w:szCs w:val="24"/>
          <w:lang w:val="ru-RU" w:eastAsia="uk-UA"/>
        </w:rPr>
        <w:t xml:space="preserve">] </w:t>
      </w:r>
      <w:r w:rsidRPr="001B69C6">
        <w:rPr>
          <w:spacing w:val="-2"/>
          <w:sz w:val="24"/>
          <w:szCs w:val="24"/>
          <w:lang w:val="ru-RU" w:eastAsia="uk-UA"/>
        </w:rPr>
        <w:t xml:space="preserve">убедительно доказывают, что при </w:t>
      </w:r>
      <w:proofErr w:type="spellStart"/>
      <w:r w:rsidRPr="001B69C6">
        <w:rPr>
          <w:spacing w:val="-2"/>
          <w:sz w:val="24"/>
          <w:szCs w:val="24"/>
          <w:lang w:val="ru-RU" w:eastAsia="uk-UA"/>
        </w:rPr>
        <w:t>компетентностном</w:t>
      </w:r>
      <w:proofErr w:type="spellEnd"/>
      <w:r w:rsidRPr="001B69C6">
        <w:rPr>
          <w:spacing w:val="-2"/>
          <w:sz w:val="24"/>
          <w:szCs w:val="24"/>
          <w:lang w:val="ru-RU" w:eastAsia="uk-UA"/>
        </w:rPr>
        <w:t xml:space="preserve"> подходе главным в обучении становится </w:t>
      </w:r>
      <w:r w:rsidR="00822318" w:rsidRPr="001B69C6">
        <w:rPr>
          <w:spacing w:val="-2"/>
          <w:sz w:val="24"/>
          <w:szCs w:val="24"/>
          <w:lang w:val="ru-RU" w:eastAsia="uk-UA"/>
        </w:rPr>
        <w:t xml:space="preserve">приобретение </w:t>
      </w:r>
      <w:r w:rsidRPr="001B69C6">
        <w:rPr>
          <w:spacing w:val="-2"/>
          <w:sz w:val="24"/>
          <w:szCs w:val="24"/>
          <w:lang w:val="ru-RU" w:eastAsia="uk-UA"/>
        </w:rPr>
        <w:t>опыт</w:t>
      </w:r>
      <w:r w:rsidR="00822318" w:rsidRPr="001B69C6">
        <w:rPr>
          <w:spacing w:val="-2"/>
          <w:sz w:val="24"/>
          <w:szCs w:val="24"/>
          <w:lang w:val="ru-RU" w:eastAsia="uk-UA"/>
        </w:rPr>
        <w:t>а</w:t>
      </w:r>
      <w:r w:rsidRPr="001B69C6">
        <w:rPr>
          <w:spacing w:val="-2"/>
          <w:sz w:val="24"/>
          <w:szCs w:val="24"/>
          <w:lang w:val="ru-RU" w:eastAsia="uk-UA"/>
        </w:rPr>
        <w:t xml:space="preserve"> решения разнообразных задач, моделирующих выполнение будущими специалистами профессиональных ролей и функций, на основе сформированных знаний и универсальных способов деятельности. </w:t>
      </w:r>
      <w:r w:rsidR="0025703E" w:rsidRPr="001B69C6">
        <w:rPr>
          <w:spacing w:val="-2"/>
          <w:sz w:val="24"/>
          <w:szCs w:val="24"/>
          <w:lang w:val="ru-RU" w:eastAsia="uk-UA"/>
        </w:rPr>
        <w:t xml:space="preserve">В научных исследованиях </w:t>
      </w:r>
      <w:r w:rsidR="0025703E" w:rsidRPr="001B69C6">
        <w:rPr>
          <w:spacing w:val="-2"/>
          <w:sz w:val="24"/>
          <w:szCs w:val="24"/>
          <w:lang w:val="ru-RU"/>
        </w:rPr>
        <w:t xml:space="preserve">В. Белянина, </w:t>
      </w:r>
      <w:r w:rsidR="004F6F68" w:rsidRPr="001B69C6">
        <w:rPr>
          <w:spacing w:val="-2"/>
          <w:sz w:val="24"/>
          <w:szCs w:val="24"/>
          <w:lang w:val="ru-RU"/>
        </w:rPr>
        <w:t>Н. </w:t>
      </w:r>
      <w:proofErr w:type="spellStart"/>
      <w:r w:rsidR="004F6F68" w:rsidRPr="001B69C6">
        <w:rPr>
          <w:spacing w:val="-2"/>
          <w:sz w:val="24"/>
          <w:szCs w:val="24"/>
          <w:lang w:val="ru-RU"/>
        </w:rPr>
        <w:t>Мушинской</w:t>
      </w:r>
      <w:proofErr w:type="spellEnd"/>
      <w:r w:rsidR="004F6F68" w:rsidRPr="001B69C6">
        <w:rPr>
          <w:spacing w:val="-2"/>
          <w:sz w:val="24"/>
          <w:szCs w:val="24"/>
          <w:lang w:val="ru-RU"/>
        </w:rPr>
        <w:t xml:space="preserve">, </w:t>
      </w:r>
      <w:r w:rsidR="0025703E" w:rsidRPr="001B69C6">
        <w:rPr>
          <w:spacing w:val="-2"/>
          <w:sz w:val="24"/>
          <w:szCs w:val="24"/>
          <w:lang w:val="ru-RU"/>
        </w:rPr>
        <w:t>Н. </w:t>
      </w:r>
      <w:proofErr w:type="spellStart"/>
      <w:r w:rsidR="0025703E" w:rsidRPr="001B69C6">
        <w:rPr>
          <w:spacing w:val="-2"/>
          <w:sz w:val="24"/>
          <w:szCs w:val="24"/>
          <w:lang w:val="ru-RU"/>
        </w:rPr>
        <w:t>Пурышева</w:t>
      </w:r>
      <w:proofErr w:type="spellEnd"/>
      <w:r w:rsidR="0025703E" w:rsidRPr="001B69C6">
        <w:rPr>
          <w:spacing w:val="-2"/>
          <w:sz w:val="24"/>
          <w:szCs w:val="24"/>
          <w:lang w:val="ru-RU"/>
        </w:rPr>
        <w:t xml:space="preserve">, подчеркивается </w:t>
      </w:r>
      <w:r w:rsidR="00341286" w:rsidRPr="001B69C6">
        <w:rPr>
          <w:spacing w:val="-2"/>
          <w:sz w:val="24"/>
          <w:szCs w:val="24"/>
          <w:lang w:val="ru-RU"/>
        </w:rPr>
        <w:t xml:space="preserve">особая </w:t>
      </w:r>
      <w:r w:rsidR="0025703E" w:rsidRPr="001B69C6">
        <w:rPr>
          <w:spacing w:val="-2"/>
          <w:sz w:val="24"/>
          <w:szCs w:val="24"/>
          <w:lang w:val="ru-RU"/>
        </w:rPr>
        <w:t xml:space="preserve">роль учебных исследовательских </w:t>
      </w:r>
      <w:proofErr w:type="gramStart"/>
      <w:r w:rsidR="0025703E" w:rsidRPr="001B69C6">
        <w:rPr>
          <w:spacing w:val="-2"/>
          <w:sz w:val="24"/>
          <w:szCs w:val="24"/>
          <w:lang w:val="ru-RU"/>
        </w:rPr>
        <w:t>задач</w:t>
      </w:r>
      <w:proofErr w:type="gramEnd"/>
      <w:r w:rsidR="0025703E" w:rsidRPr="001B69C6">
        <w:rPr>
          <w:spacing w:val="-2"/>
          <w:sz w:val="24"/>
          <w:szCs w:val="24"/>
          <w:lang w:val="ru-RU"/>
        </w:rPr>
        <w:t xml:space="preserve"> в формировании профессиональных компетенций будущих специалистов. </w:t>
      </w:r>
      <w:r w:rsidR="00341286" w:rsidRPr="001B69C6">
        <w:rPr>
          <w:spacing w:val="-2"/>
          <w:sz w:val="24"/>
          <w:szCs w:val="24"/>
          <w:lang w:val="ru-RU"/>
        </w:rPr>
        <w:t>По мнению ученых, при помощи применения</w:t>
      </w:r>
      <w:r w:rsidRPr="001B69C6">
        <w:rPr>
          <w:spacing w:val="-2"/>
          <w:sz w:val="24"/>
          <w:szCs w:val="24"/>
          <w:lang w:val="ru-RU"/>
        </w:rPr>
        <w:t xml:space="preserve"> активных форм и методов обучения, которые </w:t>
      </w:r>
      <w:r w:rsidR="001B69C6" w:rsidRPr="001B69C6">
        <w:rPr>
          <w:spacing w:val="-2"/>
          <w:sz w:val="24"/>
          <w:szCs w:val="24"/>
          <w:lang w:val="ru-RU"/>
        </w:rPr>
        <w:t xml:space="preserve">вовлекают </w:t>
      </w:r>
      <w:r w:rsidRPr="001B69C6">
        <w:rPr>
          <w:spacing w:val="-2"/>
          <w:sz w:val="24"/>
          <w:szCs w:val="24"/>
          <w:lang w:val="ru-RU"/>
        </w:rPr>
        <w:t>обучающихся в ситуации, имитирующие жизненные и профессиональные проблемы</w:t>
      </w:r>
      <w:r w:rsidR="00822318" w:rsidRPr="001B69C6">
        <w:rPr>
          <w:spacing w:val="-2"/>
          <w:sz w:val="24"/>
          <w:szCs w:val="24"/>
          <w:lang w:val="ru-RU" w:eastAsia="uk-UA"/>
        </w:rPr>
        <w:t xml:space="preserve"> формируются профессиональные навыки. Таким образом,</w:t>
      </w:r>
      <w:r w:rsidRPr="001B69C6">
        <w:rPr>
          <w:spacing w:val="-2"/>
          <w:sz w:val="24"/>
          <w:szCs w:val="24"/>
          <w:lang w:val="ru-RU" w:eastAsia="uk-UA"/>
        </w:rPr>
        <w:t xml:space="preserve"> совершенству</w:t>
      </w:r>
      <w:r w:rsidR="00822318" w:rsidRPr="001B69C6">
        <w:rPr>
          <w:spacing w:val="-2"/>
          <w:sz w:val="24"/>
          <w:szCs w:val="24"/>
          <w:lang w:val="ru-RU" w:eastAsia="uk-UA"/>
        </w:rPr>
        <w:t>ю</w:t>
      </w:r>
      <w:r w:rsidRPr="001B69C6">
        <w:rPr>
          <w:spacing w:val="-2"/>
          <w:sz w:val="24"/>
          <w:szCs w:val="24"/>
          <w:lang w:val="ru-RU" w:eastAsia="uk-UA"/>
        </w:rPr>
        <w:t>т</w:t>
      </w:r>
      <w:r w:rsidR="00822318" w:rsidRPr="001B69C6">
        <w:rPr>
          <w:spacing w:val="-2"/>
          <w:sz w:val="24"/>
          <w:szCs w:val="24"/>
          <w:lang w:val="ru-RU" w:eastAsia="uk-UA"/>
        </w:rPr>
        <w:t>ся</w:t>
      </w:r>
      <w:r w:rsidRPr="001B69C6">
        <w:rPr>
          <w:spacing w:val="-2"/>
          <w:sz w:val="24"/>
          <w:szCs w:val="24"/>
          <w:lang w:val="ru-RU" w:eastAsia="uk-UA"/>
        </w:rPr>
        <w:t xml:space="preserve"> универсальные знания и опыт выпускника, которые нельзя передать напрямую, но мо</w:t>
      </w:r>
      <w:r w:rsidR="00BE7B4F" w:rsidRPr="001B69C6">
        <w:rPr>
          <w:spacing w:val="-2"/>
          <w:sz w:val="24"/>
          <w:szCs w:val="24"/>
          <w:lang w:val="ru-RU" w:eastAsia="uk-UA"/>
        </w:rPr>
        <w:t>жно «взрастить» через организа</w:t>
      </w:r>
      <w:r w:rsidRPr="001B69C6">
        <w:rPr>
          <w:spacing w:val="-2"/>
          <w:sz w:val="24"/>
          <w:szCs w:val="24"/>
          <w:lang w:val="ru-RU" w:eastAsia="uk-UA"/>
        </w:rPr>
        <w:t>цию самостоятельного поиска способов деятельности в нестандартных учебных ситуациях</w:t>
      </w:r>
      <w:r w:rsidR="0084451B" w:rsidRPr="001B69C6">
        <w:rPr>
          <w:spacing w:val="-2"/>
          <w:sz w:val="24"/>
          <w:szCs w:val="24"/>
          <w:lang w:val="ru-RU" w:eastAsia="uk-UA"/>
        </w:rPr>
        <w:t xml:space="preserve"> [</w:t>
      </w:r>
      <w:r w:rsidR="004F6F68" w:rsidRPr="001B69C6">
        <w:rPr>
          <w:spacing w:val="-2"/>
          <w:sz w:val="24"/>
          <w:szCs w:val="24"/>
          <w:lang w:val="ru-RU" w:eastAsia="uk-UA"/>
        </w:rPr>
        <w:t>8</w:t>
      </w:r>
      <w:r w:rsidR="0084451B" w:rsidRPr="001B69C6">
        <w:rPr>
          <w:spacing w:val="-2"/>
          <w:sz w:val="24"/>
          <w:szCs w:val="24"/>
          <w:lang w:val="ru-RU" w:eastAsia="uk-UA"/>
        </w:rPr>
        <w:t>].</w:t>
      </w:r>
    </w:p>
    <w:p w:rsidR="0004292F" w:rsidRPr="001B69C6" w:rsidRDefault="0004292F" w:rsidP="0004292F">
      <w:pPr>
        <w:spacing w:line="240" w:lineRule="auto"/>
        <w:rPr>
          <w:sz w:val="24"/>
          <w:szCs w:val="24"/>
          <w:lang w:val="ru-RU" w:eastAsia="uk-UA"/>
        </w:rPr>
      </w:pPr>
      <w:r w:rsidRPr="001B69C6">
        <w:rPr>
          <w:sz w:val="24"/>
          <w:szCs w:val="24"/>
          <w:lang w:val="ru-RU" w:eastAsia="uk-UA"/>
        </w:rPr>
        <w:t xml:space="preserve">В статье предложено </w:t>
      </w:r>
      <w:r w:rsidRPr="001B69C6">
        <w:rPr>
          <w:rFonts w:cs="Times New Roman"/>
          <w:color w:val="000000"/>
          <w:sz w:val="24"/>
          <w:szCs w:val="24"/>
          <w:lang w:val="ru-RU"/>
        </w:rPr>
        <w:t>профессиональную подготовку будущих предпринимателей</w:t>
      </w:r>
      <w:r w:rsidRPr="001B69C6">
        <w:rPr>
          <w:sz w:val="24"/>
          <w:szCs w:val="24"/>
          <w:lang w:val="ru-RU" w:eastAsia="uk-UA"/>
        </w:rPr>
        <w:t xml:space="preserve"> в высшей школе осуществлять при помощи</w:t>
      </w:r>
      <w:r w:rsidR="00556913" w:rsidRPr="001B69C6">
        <w:rPr>
          <w:sz w:val="24"/>
          <w:szCs w:val="24"/>
          <w:lang w:val="ru-RU" w:eastAsia="uk-UA"/>
        </w:rPr>
        <w:t xml:space="preserve"> </w:t>
      </w:r>
      <w:r w:rsidRPr="001B69C6">
        <w:rPr>
          <w:sz w:val="24"/>
          <w:szCs w:val="24"/>
          <w:lang w:val="ru-RU" w:eastAsia="uk-UA"/>
        </w:rPr>
        <w:t xml:space="preserve">решения индивидуальных учебно-исследовательских задач, которые позволяют активизировать процессы </w:t>
      </w:r>
      <w:proofErr w:type="spellStart"/>
      <w:r w:rsidRPr="001B69C6">
        <w:rPr>
          <w:sz w:val="24"/>
          <w:szCs w:val="24"/>
          <w:lang w:val="ru-RU" w:eastAsia="uk-UA"/>
        </w:rPr>
        <w:t>самоактуализации</w:t>
      </w:r>
      <w:proofErr w:type="spellEnd"/>
      <w:r w:rsidRPr="001B69C6">
        <w:rPr>
          <w:sz w:val="24"/>
          <w:szCs w:val="24"/>
          <w:lang w:val="ru-RU" w:eastAsia="uk-UA"/>
        </w:rPr>
        <w:t xml:space="preserve">, самовоспитания, саморазвития и творческой самореализации личности. </w:t>
      </w:r>
    </w:p>
    <w:p w:rsidR="00A776DD" w:rsidRPr="001B69C6" w:rsidRDefault="00CF6E54" w:rsidP="00B71230">
      <w:pPr>
        <w:pStyle w:val="a4"/>
        <w:ind w:firstLine="709"/>
        <w:rPr>
          <w:sz w:val="24"/>
          <w:szCs w:val="24"/>
          <w:lang w:eastAsia="uk-UA"/>
        </w:rPr>
      </w:pPr>
      <w:r w:rsidRPr="001B69C6">
        <w:rPr>
          <w:b/>
          <w:sz w:val="24"/>
          <w:szCs w:val="24"/>
          <w:lang w:eastAsia="uk-UA"/>
        </w:rPr>
        <w:t>Изложение основных материалов исследования</w:t>
      </w:r>
      <w:r w:rsidR="00EB7A97" w:rsidRPr="001B69C6">
        <w:rPr>
          <w:sz w:val="24"/>
          <w:szCs w:val="24"/>
          <w:lang w:eastAsia="uk-UA"/>
        </w:rPr>
        <w:t>.</w:t>
      </w:r>
      <w:r w:rsidR="001B1D86" w:rsidRPr="001B69C6">
        <w:rPr>
          <w:sz w:val="24"/>
          <w:szCs w:val="24"/>
          <w:lang w:eastAsia="uk-UA"/>
        </w:rPr>
        <w:t xml:space="preserve"> </w:t>
      </w:r>
      <w:proofErr w:type="spellStart"/>
      <w:r w:rsidR="00A776DD" w:rsidRPr="001B69C6">
        <w:rPr>
          <w:sz w:val="24"/>
          <w:szCs w:val="24"/>
          <w:lang w:eastAsia="uk-UA"/>
        </w:rPr>
        <w:t>Евроинтеграция</w:t>
      </w:r>
      <w:proofErr w:type="spellEnd"/>
      <w:r w:rsidR="00A776DD" w:rsidRPr="001B69C6">
        <w:rPr>
          <w:sz w:val="24"/>
          <w:szCs w:val="24"/>
          <w:lang w:eastAsia="uk-UA"/>
        </w:rPr>
        <w:t>, вхождение Украины в международное образовательное и научное пространство требуют усовершенствования национальной системы образования, поиска новых эффективных путей подготовки квалифицированных специалистов, способных реализовать национальные интересы</w:t>
      </w:r>
      <w:r w:rsidR="00C10213" w:rsidRPr="001B69C6">
        <w:rPr>
          <w:sz w:val="24"/>
          <w:szCs w:val="24"/>
          <w:lang w:eastAsia="uk-UA"/>
        </w:rPr>
        <w:t xml:space="preserve"> государства.</w:t>
      </w:r>
      <w:r w:rsidR="00A776DD" w:rsidRPr="001B69C6">
        <w:rPr>
          <w:sz w:val="24"/>
          <w:szCs w:val="24"/>
          <w:lang w:eastAsia="uk-UA"/>
        </w:rPr>
        <w:t xml:space="preserve"> </w:t>
      </w:r>
      <w:r w:rsidR="00CF4070" w:rsidRPr="001B69C6">
        <w:rPr>
          <w:sz w:val="24"/>
          <w:szCs w:val="24"/>
          <w:lang w:eastAsia="uk-UA"/>
        </w:rPr>
        <w:t xml:space="preserve">Сложность подготовки студентов к предпринимательской деятельности состоит в том, что в Украине </w:t>
      </w:r>
      <w:r w:rsidR="00CF312C" w:rsidRPr="001B69C6">
        <w:rPr>
          <w:sz w:val="24"/>
          <w:szCs w:val="24"/>
          <w:lang w:eastAsia="uk-UA"/>
        </w:rPr>
        <w:t xml:space="preserve">долгое время существовала планово-распределительная модель экономики, </w:t>
      </w:r>
      <w:r w:rsidR="00736C18" w:rsidRPr="001B69C6">
        <w:rPr>
          <w:sz w:val="24"/>
          <w:szCs w:val="24"/>
          <w:lang w:eastAsia="uk-UA"/>
        </w:rPr>
        <w:t>при которой</w:t>
      </w:r>
      <w:r w:rsidR="00CF312C" w:rsidRPr="001B69C6">
        <w:rPr>
          <w:sz w:val="24"/>
          <w:szCs w:val="24"/>
          <w:lang w:eastAsia="uk-UA"/>
        </w:rPr>
        <w:t xml:space="preserve"> коммерческие структуры играли довольно скромную роль в экономической жизни общества</w:t>
      </w:r>
      <w:r w:rsidR="00736C18" w:rsidRPr="001B69C6">
        <w:rPr>
          <w:sz w:val="24"/>
          <w:szCs w:val="24"/>
          <w:lang w:eastAsia="uk-UA"/>
        </w:rPr>
        <w:t>, следовательно</w:t>
      </w:r>
      <w:r w:rsidR="00556913" w:rsidRPr="001B69C6">
        <w:rPr>
          <w:sz w:val="24"/>
          <w:szCs w:val="24"/>
          <w:lang w:eastAsia="uk-UA"/>
        </w:rPr>
        <w:t>,</w:t>
      </w:r>
      <w:r w:rsidR="00736C18" w:rsidRPr="001B69C6">
        <w:rPr>
          <w:sz w:val="24"/>
          <w:szCs w:val="24"/>
          <w:lang w:eastAsia="uk-UA"/>
        </w:rPr>
        <w:t xml:space="preserve"> и опыт подготовки специалистов в сфере предпринимательства отсутствовал</w:t>
      </w:r>
      <w:r w:rsidR="00822318" w:rsidRPr="001B69C6">
        <w:rPr>
          <w:sz w:val="24"/>
          <w:szCs w:val="24"/>
          <w:lang w:eastAsia="uk-UA"/>
        </w:rPr>
        <w:t>.</w:t>
      </w:r>
      <w:r w:rsidR="00CF312C" w:rsidRPr="001B69C6">
        <w:rPr>
          <w:sz w:val="24"/>
          <w:szCs w:val="24"/>
          <w:lang w:eastAsia="uk-UA"/>
        </w:rPr>
        <w:t xml:space="preserve"> </w:t>
      </w:r>
    </w:p>
    <w:p w:rsidR="009D7BBB" w:rsidRPr="001B69C6" w:rsidRDefault="00CF4070" w:rsidP="00CF4070">
      <w:pPr>
        <w:pStyle w:val="a4"/>
        <w:rPr>
          <w:spacing w:val="-2"/>
          <w:sz w:val="24"/>
          <w:szCs w:val="24"/>
          <w:lang w:eastAsia="uk-UA"/>
        </w:rPr>
      </w:pPr>
      <w:r w:rsidRPr="001B69C6">
        <w:rPr>
          <w:spacing w:val="-2"/>
          <w:sz w:val="24"/>
          <w:szCs w:val="24"/>
          <w:lang w:eastAsia="uk-UA"/>
        </w:rPr>
        <w:t>Современные представления о профессионал</w:t>
      </w:r>
      <w:r w:rsidR="00F32B4C" w:rsidRPr="001B69C6">
        <w:rPr>
          <w:spacing w:val="-2"/>
          <w:sz w:val="24"/>
          <w:szCs w:val="24"/>
          <w:lang w:eastAsia="uk-UA"/>
        </w:rPr>
        <w:t>ьной подготовке</w:t>
      </w:r>
      <w:r w:rsidR="000E1B63" w:rsidRPr="001B69C6">
        <w:rPr>
          <w:spacing w:val="-2"/>
          <w:sz w:val="24"/>
          <w:szCs w:val="24"/>
          <w:lang w:eastAsia="uk-UA"/>
        </w:rPr>
        <w:t xml:space="preserve"> будущих</w:t>
      </w:r>
      <w:r w:rsidR="00F32B4C" w:rsidRPr="001B69C6">
        <w:rPr>
          <w:spacing w:val="-2"/>
          <w:sz w:val="24"/>
          <w:szCs w:val="24"/>
          <w:lang w:eastAsia="uk-UA"/>
        </w:rPr>
        <w:t xml:space="preserve"> предпринимател</w:t>
      </w:r>
      <w:r w:rsidR="000E1B63" w:rsidRPr="001B69C6">
        <w:rPr>
          <w:spacing w:val="-2"/>
          <w:sz w:val="24"/>
          <w:szCs w:val="24"/>
          <w:lang w:eastAsia="uk-UA"/>
        </w:rPr>
        <w:t>ей</w:t>
      </w:r>
      <w:r w:rsidRPr="001B69C6">
        <w:rPr>
          <w:spacing w:val="-2"/>
          <w:sz w:val="24"/>
          <w:szCs w:val="24"/>
          <w:lang w:eastAsia="uk-UA"/>
        </w:rPr>
        <w:t xml:space="preserve"> </w:t>
      </w:r>
      <w:r w:rsidR="000E1B63" w:rsidRPr="001B69C6">
        <w:rPr>
          <w:spacing w:val="-2"/>
          <w:sz w:val="24"/>
          <w:szCs w:val="24"/>
          <w:lang w:eastAsia="uk-UA"/>
        </w:rPr>
        <w:t>связаны с</w:t>
      </w:r>
      <w:r w:rsidRPr="001B69C6">
        <w:rPr>
          <w:spacing w:val="-2"/>
          <w:sz w:val="24"/>
          <w:szCs w:val="24"/>
          <w:lang w:eastAsia="uk-UA"/>
        </w:rPr>
        <w:t xml:space="preserve"> личностно-</w:t>
      </w:r>
      <w:proofErr w:type="spellStart"/>
      <w:r w:rsidRPr="001B69C6">
        <w:rPr>
          <w:spacing w:val="-2"/>
          <w:sz w:val="24"/>
          <w:szCs w:val="24"/>
          <w:lang w:eastAsia="uk-UA"/>
        </w:rPr>
        <w:t>деятельностной</w:t>
      </w:r>
      <w:proofErr w:type="spellEnd"/>
      <w:r w:rsidRPr="001B69C6">
        <w:rPr>
          <w:spacing w:val="-2"/>
          <w:sz w:val="24"/>
          <w:szCs w:val="24"/>
          <w:lang w:eastAsia="uk-UA"/>
        </w:rPr>
        <w:t xml:space="preserve"> парадигм</w:t>
      </w:r>
      <w:r w:rsidR="000E1B63" w:rsidRPr="001B69C6">
        <w:rPr>
          <w:spacing w:val="-2"/>
          <w:sz w:val="24"/>
          <w:szCs w:val="24"/>
          <w:lang w:eastAsia="uk-UA"/>
        </w:rPr>
        <w:t>ой образования</w:t>
      </w:r>
      <w:r w:rsidRPr="001B69C6">
        <w:rPr>
          <w:spacing w:val="-2"/>
          <w:sz w:val="24"/>
          <w:szCs w:val="24"/>
          <w:lang w:eastAsia="uk-UA"/>
        </w:rPr>
        <w:t xml:space="preserve">, </w:t>
      </w:r>
      <w:r w:rsidR="000E1B63" w:rsidRPr="001B69C6">
        <w:rPr>
          <w:spacing w:val="-2"/>
          <w:sz w:val="24"/>
          <w:szCs w:val="24"/>
          <w:lang w:eastAsia="uk-UA"/>
        </w:rPr>
        <w:t xml:space="preserve">внедрением </w:t>
      </w:r>
      <w:proofErr w:type="spellStart"/>
      <w:r w:rsidRPr="001B69C6">
        <w:rPr>
          <w:spacing w:val="-2"/>
          <w:sz w:val="24"/>
          <w:szCs w:val="24"/>
          <w:lang w:eastAsia="uk-UA"/>
        </w:rPr>
        <w:t>компетентностного</w:t>
      </w:r>
      <w:proofErr w:type="spellEnd"/>
      <w:r w:rsidRPr="001B69C6">
        <w:rPr>
          <w:spacing w:val="-2"/>
          <w:sz w:val="24"/>
          <w:szCs w:val="24"/>
          <w:lang w:eastAsia="uk-UA"/>
        </w:rPr>
        <w:t xml:space="preserve"> подхода, котор</w:t>
      </w:r>
      <w:r w:rsidR="000E1B63" w:rsidRPr="001B69C6">
        <w:rPr>
          <w:spacing w:val="-2"/>
          <w:sz w:val="24"/>
          <w:szCs w:val="24"/>
          <w:lang w:eastAsia="uk-UA"/>
        </w:rPr>
        <w:t>ый</w:t>
      </w:r>
      <w:r w:rsidRPr="001B69C6">
        <w:rPr>
          <w:spacing w:val="-2"/>
          <w:sz w:val="24"/>
          <w:szCs w:val="24"/>
          <w:lang w:eastAsia="uk-UA"/>
        </w:rPr>
        <w:t xml:space="preserve"> дает толчок к </w:t>
      </w:r>
      <w:r w:rsidR="0028644B" w:rsidRPr="001B69C6">
        <w:rPr>
          <w:spacing w:val="-2"/>
          <w:sz w:val="24"/>
          <w:szCs w:val="24"/>
          <w:lang w:eastAsia="uk-UA"/>
        </w:rPr>
        <w:t>развитию</w:t>
      </w:r>
      <w:r w:rsidRPr="001B69C6">
        <w:rPr>
          <w:spacing w:val="-2"/>
          <w:sz w:val="24"/>
          <w:szCs w:val="24"/>
          <w:lang w:eastAsia="uk-UA"/>
        </w:rPr>
        <w:t xml:space="preserve"> </w:t>
      </w:r>
      <w:r w:rsidR="0028644B" w:rsidRPr="001B69C6">
        <w:rPr>
          <w:spacing w:val="-2"/>
          <w:sz w:val="24"/>
          <w:szCs w:val="24"/>
          <w:lang w:eastAsia="uk-UA"/>
        </w:rPr>
        <w:t>самостоятельности, инициативности, ответственности и трудолюбия субъекта обучения</w:t>
      </w:r>
      <w:r w:rsidR="004A4028" w:rsidRPr="001B69C6">
        <w:rPr>
          <w:spacing w:val="-2"/>
          <w:sz w:val="24"/>
          <w:szCs w:val="24"/>
          <w:lang w:eastAsia="uk-UA"/>
        </w:rPr>
        <w:t>. К</w:t>
      </w:r>
      <w:r w:rsidR="009D7BBB" w:rsidRPr="001B69C6">
        <w:rPr>
          <w:spacing w:val="-2"/>
          <w:sz w:val="24"/>
          <w:szCs w:val="24"/>
          <w:lang w:eastAsia="uk-UA"/>
        </w:rPr>
        <w:t xml:space="preserve">онцепция </w:t>
      </w:r>
      <w:proofErr w:type="spellStart"/>
      <w:r w:rsidR="00341286" w:rsidRPr="001B69C6">
        <w:rPr>
          <w:spacing w:val="-2"/>
          <w:sz w:val="24"/>
          <w:szCs w:val="24"/>
          <w:lang w:eastAsia="uk-UA"/>
        </w:rPr>
        <w:t>компетентностного</w:t>
      </w:r>
      <w:proofErr w:type="spellEnd"/>
      <w:r w:rsidR="00341286" w:rsidRPr="001B69C6">
        <w:rPr>
          <w:spacing w:val="-2"/>
          <w:sz w:val="24"/>
          <w:szCs w:val="24"/>
          <w:lang w:eastAsia="uk-UA"/>
        </w:rPr>
        <w:t xml:space="preserve"> подхода </w:t>
      </w:r>
      <w:r w:rsidR="009D7BBB" w:rsidRPr="001B69C6">
        <w:rPr>
          <w:spacing w:val="-2"/>
          <w:sz w:val="24"/>
          <w:szCs w:val="24"/>
          <w:lang w:eastAsia="uk-UA"/>
        </w:rPr>
        <w:t xml:space="preserve">выводит на первый план </w:t>
      </w:r>
      <w:r w:rsidR="00556913" w:rsidRPr="001B69C6">
        <w:rPr>
          <w:spacing w:val="-2"/>
          <w:sz w:val="24"/>
          <w:szCs w:val="24"/>
          <w:lang w:eastAsia="uk-UA"/>
        </w:rPr>
        <w:t xml:space="preserve">развитие </w:t>
      </w:r>
      <w:r w:rsidR="009D7BBB" w:rsidRPr="001B69C6">
        <w:rPr>
          <w:spacing w:val="-2"/>
          <w:sz w:val="24"/>
          <w:szCs w:val="24"/>
          <w:lang w:eastAsia="uk-UA"/>
        </w:rPr>
        <w:t>потенциал</w:t>
      </w:r>
      <w:r w:rsidR="001B69C6" w:rsidRPr="001B69C6">
        <w:rPr>
          <w:spacing w:val="-2"/>
          <w:sz w:val="24"/>
          <w:szCs w:val="24"/>
          <w:lang w:eastAsia="uk-UA"/>
        </w:rPr>
        <w:t>а</w:t>
      </w:r>
      <w:r w:rsidR="009D7BBB" w:rsidRPr="001B69C6">
        <w:rPr>
          <w:spacing w:val="-2"/>
          <w:sz w:val="24"/>
          <w:szCs w:val="24"/>
          <w:lang w:eastAsia="uk-UA"/>
        </w:rPr>
        <w:t xml:space="preserve"> </w:t>
      </w:r>
      <w:r w:rsidR="004A4028" w:rsidRPr="001B69C6">
        <w:rPr>
          <w:spacing w:val="-2"/>
          <w:sz w:val="24"/>
          <w:szCs w:val="24"/>
          <w:lang w:eastAsia="uk-UA"/>
        </w:rPr>
        <w:t>личности</w:t>
      </w:r>
      <w:r w:rsidR="009D7BBB" w:rsidRPr="001B69C6">
        <w:rPr>
          <w:spacing w:val="-2"/>
          <w:sz w:val="24"/>
          <w:szCs w:val="24"/>
          <w:lang w:eastAsia="uk-UA"/>
        </w:rPr>
        <w:t xml:space="preserve"> – способност</w:t>
      </w:r>
      <w:r w:rsidR="001B69C6" w:rsidRPr="001B69C6">
        <w:rPr>
          <w:spacing w:val="-2"/>
          <w:sz w:val="24"/>
          <w:szCs w:val="24"/>
          <w:lang w:eastAsia="uk-UA"/>
        </w:rPr>
        <w:t>ей</w:t>
      </w:r>
      <w:r w:rsidR="009D7BBB" w:rsidRPr="001B69C6">
        <w:rPr>
          <w:spacing w:val="-2"/>
          <w:sz w:val="24"/>
          <w:szCs w:val="24"/>
          <w:lang w:eastAsia="uk-UA"/>
        </w:rPr>
        <w:t>, мотиваци</w:t>
      </w:r>
      <w:r w:rsidR="001B69C6" w:rsidRPr="001B69C6">
        <w:rPr>
          <w:spacing w:val="-2"/>
          <w:sz w:val="24"/>
          <w:szCs w:val="24"/>
          <w:lang w:eastAsia="uk-UA"/>
        </w:rPr>
        <w:t>и</w:t>
      </w:r>
      <w:r w:rsidR="009D7BBB" w:rsidRPr="001B69C6">
        <w:rPr>
          <w:spacing w:val="-2"/>
          <w:sz w:val="24"/>
          <w:szCs w:val="24"/>
          <w:lang w:eastAsia="uk-UA"/>
        </w:rPr>
        <w:t xml:space="preserve"> и поведенчески</w:t>
      </w:r>
      <w:r w:rsidR="001B69C6" w:rsidRPr="001B69C6">
        <w:rPr>
          <w:spacing w:val="-2"/>
          <w:sz w:val="24"/>
          <w:szCs w:val="24"/>
          <w:lang w:eastAsia="uk-UA"/>
        </w:rPr>
        <w:t>х</w:t>
      </w:r>
      <w:r w:rsidR="009D7BBB" w:rsidRPr="001B69C6">
        <w:rPr>
          <w:spacing w:val="-2"/>
          <w:sz w:val="24"/>
          <w:szCs w:val="24"/>
          <w:lang w:eastAsia="uk-UA"/>
        </w:rPr>
        <w:t xml:space="preserve"> установ</w:t>
      </w:r>
      <w:r w:rsidR="001B69C6" w:rsidRPr="001B69C6">
        <w:rPr>
          <w:spacing w:val="-2"/>
          <w:sz w:val="24"/>
          <w:szCs w:val="24"/>
          <w:lang w:eastAsia="uk-UA"/>
        </w:rPr>
        <w:t>о</w:t>
      </w:r>
      <w:r w:rsidR="009D7BBB" w:rsidRPr="001B69C6">
        <w:rPr>
          <w:spacing w:val="-2"/>
          <w:sz w:val="24"/>
          <w:szCs w:val="24"/>
          <w:lang w:eastAsia="uk-UA"/>
        </w:rPr>
        <w:t>к</w:t>
      </w:r>
      <w:r w:rsidR="004A4028" w:rsidRPr="001B69C6">
        <w:rPr>
          <w:spacing w:val="-2"/>
          <w:sz w:val="24"/>
          <w:szCs w:val="24"/>
          <w:lang w:eastAsia="uk-UA"/>
        </w:rPr>
        <w:t xml:space="preserve">, которые в условиях </w:t>
      </w:r>
      <w:r w:rsidR="006A4CD3" w:rsidRPr="001B69C6">
        <w:rPr>
          <w:spacing w:val="-2"/>
          <w:sz w:val="24"/>
          <w:szCs w:val="24"/>
          <w:lang w:eastAsia="uk-UA"/>
        </w:rPr>
        <w:t xml:space="preserve">качественного </w:t>
      </w:r>
      <w:r w:rsidR="004A4028" w:rsidRPr="001B69C6">
        <w:rPr>
          <w:spacing w:val="-2"/>
          <w:sz w:val="24"/>
          <w:szCs w:val="24"/>
          <w:lang w:eastAsia="uk-UA"/>
        </w:rPr>
        <w:t>педагогического сопровождении могут стать м</w:t>
      </w:r>
      <w:r w:rsidR="00D17377" w:rsidRPr="001B69C6">
        <w:rPr>
          <w:spacing w:val="-2"/>
          <w:sz w:val="24"/>
          <w:szCs w:val="24"/>
          <w:lang w:eastAsia="uk-UA"/>
        </w:rPr>
        <w:t>ощны</w:t>
      </w:r>
      <w:r w:rsidR="004A4028" w:rsidRPr="001B69C6">
        <w:rPr>
          <w:spacing w:val="-2"/>
          <w:sz w:val="24"/>
          <w:szCs w:val="24"/>
          <w:lang w:eastAsia="uk-UA"/>
        </w:rPr>
        <w:t>м</w:t>
      </w:r>
      <w:r w:rsidR="00D17377" w:rsidRPr="001B69C6">
        <w:rPr>
          <w:spacing w:val="-2"/>
          <w:sz w:val="24"/>
          <w:szCs w:val="24"/>
          <w:lang w:eastAsia="uk-UA"/>
        </w:rPr>
        <w:t xml:space="preserve"> </w:t>
      </w:r>
      <w:r w:rsidR="009D7BBB" w:rsidRPr="001B69C6">
        <w:rPr>
          <w:spacing w:val="-2"/>
          <w:sz w:val="24"/>
          <w:szCs w:val="24"/>
          <w:lang w:eastAsia="uk-UA"/>
        </w:rPr>
        <w:t>импульс</w:t>
      </w:r>
      <w:r w:rsidR="004A4028" w:rsidRPr="001B69C6">
        <w:rPr>
          <w:spacing w:val="-2"/>
          <w:sz w:val="24"/>
          <w:szCs w:val="24"/>
          <w:lang w:eastAsia="uk-UA"/>
        </w:rPr>
        <w:t>ом</w:t>
      </w:r>
      <w:r w:rsidR="009D7BBB" w:rsidRPr="001B69C6">
        <w:rPr>
          <w:spacing w:val="-2"/>
          <w:sz w:val="24"/>
          <w:szCs w:val="24"/>
          <w:lang w:eastAsia="uk-UA"/>
        </w:rPr>
        <w:t xml:space="preserve"> к </w:t>
      </w:r>
      <w:r w:rsidR="00D17377" w:rsidRPr="001B69C6">
        <w:rPr>
          <w:spacing w:val="-2"/>
          <w:sz w:val="24"/>
          <w:szCs w:val="24"/>
          <w:lang w:eastAsia="uk-UA"/>
        </w:rPr>
        <w:t>созданию собственного предприятия</w:t>
      </w:r>
      <w:r w:rsidR="004A4028" w:rsidRPr="001B69C6">
        <w:rPr>
          <w:spacing w:val="-2"/>
          <w:sz w:val="24"/>
          <w:szCs w:val="24"/>
          <w:lang w:eastAsia="uk-UA"/>
        </w:rPr>
        <w:t xml:space="preserve">. </w:t>
      </w:r>
    </w:p>
    <w:p w:rsidR="00EC58F0" w:rsidRPr="001B69C6" w:rsidRDefault="006A4CD3" w:rsidP="006539CC">
      <w:pPr>
        <w:pStyle w:val="a4"/>
        <w:ind w:firstLine="709"/>
        <w:rPr>
          <w:sz w:val="24"/>
          <w:szCs w:val="24"/>
        </w:rPr>
      </w:pPr>
      <w:r w:rsidRPr="001B69C6">
        <w:rPr>
          <w:sz w:val="24"/>
          <w:szCs w:val="24"/>
          <w:lang w:eastAsia="uk-UA"/>
        </w:rPr>
        <w:t>Т</w:t>
      </w:r>
      <w:r w:rsidR="00C10213" w:rsidRPr="001B69C6">
        <w:rPr>
          <w:sz w:val="24"/>
          <w:szCs w:val="24"/>
          <w:lang w:eastAsia="uk-UA"/>
        </w:rPr>
        <w:t xml:space="preserve">енденция оценивать именно компетенции специалистов, а не </w:t>
      </w:r>
      <w:r w:rsidR="00461105">
        <w:rPr>
          <w:sz w:val="24"/>
          <w:szCs w:val="24"/>
          <w:lang w:eastAsia="uk-UA"/>
        </w:rPr>
        <w:t>освоенные</w:t>
      </w:r>
      <w:r w:rsidR="00C10213" w:rsidRPr="001B69C6">
        <w:rPr>
          <w:sz w:val="24"/>
          <w:szCs w:val="24"/>
          <w:lang w:eastAsia="uk-UA"/>
        </w:rPr>
        <w:t xml:space="preserve"> курсы обучения, требует усиления профессиональной направленности образования. Выполнение социального заказа на подготовку будущих предпринимателей, на</w:t>
      </w:r>
      <w:r w:rsidR="00C10213" w:rsidRPr="001B69C6">
        <w:rPr>
          <w:sz w:val="24"/>
          <w:szCs w:val="24"/>
        </w:rPr>
        <w:t xml:space="preserve"> наш взгляд, связано с </w:t>
      </w:r>
      <w:r w:rsidR="00C10213" w:rsidRPr="001B69C6">
        <w:rPr>
          <w:sz w:val="24"/>
          <w:szCs w:val="24"/>
        </w:rPr>
        <w:lastRenderedPageBreak/>
        <w:t>формированием у воспитанников профессиональной компетентности, профессионально значимых личностных качеств, навыков творческого саморазвития, позволит приобрести выпускникам профессиональную мобильность и обрести социальную защищенность. Однако</w:t>
      </w:r>
      <w:r w:rsidR="00556913" w:rsidRPr="00461105">
        <w:rPr>
          <w:sz w:val="24"/>
          <w:szCs w:val="24"/>
        </w:rPr>
        <w:t>,</w:t>
      </w:r>
      <w:r w:rsidR="00556913" w:rsidRPr="001B69C6">
        <w:rPr>
          <w:sz w:val="24"/>
          <w:szCs w:val="24"/>
        </w:rPr>
        <w:t xml:space="preserve"> </w:t>
      </w:r>
      <w:r w:rsidR="00C10213" w:rsidRPr="001B69C6">
        <w:rPr>
          <w:sz w:val="24"/>
          <w:szCs w:val="24"/>
        </w:rPr>
        <w:t>без понимания сущности процессов, ведущих к интеграции наук и синтеза научных знаний, невозможно подойти к решению многих проблем обучения.</w:t>
      </w:r>
      <w:r w:rsidR="00EC58F0" w:rsidRPr="001B69C6">
        <w:rPr>
          <w:sz w:val="24"/>
          <w:szCs w:val="24"/>
        </w:rPr>
        <w:t xml:space="preserve"> </w:t>
      </w:r>
      <w:r w:rsidR="00461105">
        <w:rPr>
          <w:sz w:val="24"/>
          <w:szCs w:val="24"/>
        </w:rPr>
        <w:t>По нашему мнению, о</w:t>
      </w:r>
      <w:r w:rsidR="006539CC" w:rsidRPr="001B69C6">
        <w:rPr>
          <w:sz w:val="24"/>
          <w:szCs w:val="24"/>
        </w:rPr>
        <w:t xml:space="preserve">рганизацию обучения </w:t>
      </w:r>
      <w:r w:rsidR="006539CC" w:rsidRPr="00461105">
        <w:rPr>
          <w:sz w:val="24"/>
          <w:szCs w:val="24"/>
        </w:rPr>
        <w:t>ц</w:t>
      </w:r>
      <w:r w:rsidR="009461B0" w:rsidRPr="00461105">
        <w:rPr>
          <w:sz w:val="24"/>
          <w:szCs w:val="24"/>
        </w:rPr>
        <w:t>елесообразно осуществлять</w:t>
      </w:r>
      <w:r w:rsidR="009461B0" w:rsidRPr="001B69C6">
        <w:rPr>
          <w:sz w:val="24"/>
          <w:szCs w:val="24"/>
        </w:rPr>
        <w:t xml:space="preserve"> </w:t>
      </w:r>
      <w:r w:rsidR="00D73B59" w:rsidRPr="001B69C6">
        <w:rPr>
          <w:sz w:val="24"/>
          <w:szCs w:val="24"/>
        </w:rPr>
        <w:t>на основе</w:t>
      </w:r>
      <w:r w:rsidR="009461B0" w:rsidRPr="001B69C6">
        <w:rPr>
          <w:sz w:val="24"/>
          <w:szCs w:val="24"/>
        </w:rPr>
        <w:t xml:space="preserve"> </w:t>
      </w:r>
      <w:proofErr w:type="spellStart"/>
      <w:r w:rsidR="009461B0" w:rsidRPr="001B69C6">
        <w:rPr>
          <w:sz w:val="24"/>
          <w:szCs w:val="24"/>
        </w:rPr>
        <w:t>компетентностного</w:t>
      </w:r>
      <w:proofErr w:type="spellEnd"/>
      <w:r w:rsidR="009461B0" w:rsidRPr="001B69C6">
        <w:rPr>
          <w:sz w:val="24"/>
          <w:szCs w:val="24"/>
        </w:rPr>
        <w:t xml:space="preserve">, личностно ориентированного и </w:t>
      </w:r>
      <w:proofErr w:type="spellStart"/>
      <w:r w:rsidR="009461B0" w:rsidRPr="001B69C6">
        <w:rPr>
          <w:sz w:val="24"/>
          <w:szCs w:val="24"/>
        </w:rPr>
        <w:t>деятельностного</w:t>
      </w:r>
      <w:proofErr w:type="spellEnd"/>
      <w:r w:rsidR="009461B0" w:rsidRPr="001B69C6">
        <w:rPr>
          <w:sz w:val="24"/>
          <w:szCs w:val="24"/>
        </w:rPr>
        <w:t xml:space="preserve"> подходов, с помощью которых будущие специалисты получат полное представление о целостной профессиональной деятельности </w:t>
      </w:r>
      <w:r w:rsidR="00124A99" w:rsidRPr="001B69C6">
        <w:rPr>
          <w:sz w:val="24"/>
          <w:szCs w:val="24"/>
        </w:rPr>
        <w:t>предпринимателей</w:t>
      </w:r>
      <w:r w:rsidR="009461B0" w:rsidRPr="001B69C6">
        <w:rPr>
          <w:sz w:val="24"/>
          <w:szCs w:val="24"/>
        </w:rPr>
        <w:t xml:space="preserve"> и приобрет</w:t>
      </w:r>
      <w:r w:rsidR="006539CC" w:rsidRPr="001B69C6">
        <w:rPr>
          <w:sz w:val="24"/>
          <w:szCs w:val="24"/>
        </w:rPr>
        <w:t>у</w:t>
      </w:r>
      <w:r w:rsidR="009461B0" w:rsidRPr="001B69C6">
        <w:rPr>
          <w:sz w:val="24"/>
          <w:szCs w:val="24"/>
        </w:rPr>
        <w:t>т навыки: самоопределяться, адаптироваться, строить собственные программы действий в разных профессиональных ситуациях</w:t>
      </w:r>
      <w:r w:rsidR="006539CC" w:rsidRPr="001B69C6">
        <w:rPr>
          <w:sz w:val="24"/>
          <w:szCs w:val="24"/>
        </w:rPr>
        <w:t>.</w:t>
      </w:r>
      <w:r w:rsidR="009461B0" w:rsidRPr="001B69C6">
        <w:rPr>
          <w:sz w:val="24"/>
          <w:szCs w:val="24"/>
        </w:rPr>
        <w:t xml:space="preserve"> </w:t>
      </w:r>
    </w:p>
    <w:p w:rsidR="00CF5AFF" w:rsidRPr="001B69C6" w:rsidRDefault="0093364A" w:rsidP="00B71230">
      <w:pPr>
        <w:spacing w:line="240" w:lineRule="auto"/>
        <w:rPr>
          <w:sz w:val="24"/>
          <w:szCs w:val="24"/>
          <w:lang w:val="ru-RU"/>
        </w:rPr>
      </w:pPr>
      <w:r w:rsidRPr="001B69C6">
        <w:rPr>
          <w:sz w:val="24"/>
          <w:szCs w:val="24"/>
          <w:lang w:val="ru-RU"/>
        </w:rPr>
        <w:t>Исследуя проблему, связанную с практической подготовкой студентов в учреждениях высшего образования, А. </w:t>
      </w:r>
      <w:proofErr w:type="spellStart"/>
      <w:r w:rsidRPr="001B69C6">
        <w:rPr>
          <w:sz w:val="24"/>
          <w:szCs w:val="24"/>
          <w:lang w:val="ru-RU"/>
        </w:rPr>
        <w:t>Стеганцев</w:t>
      </w:r>
      <w:proofErr w:type="spellEnd"/>
      <w:r w:rsidR="004F6F68" w:rsidRPr="001B69C6">
        <w:rPr>
          <w:sz w:val="24"/>
          <w:szCs w:val="24"/>
          <w:lang w:val="ru-RU"/>
        </w:rPr>
        <w:t xml:space="preserve"> [9]</w:t>
      </w:r>
      <w:r w:rsidRPr="001B69C6">
        <w:rPr>
          <w:sz w:val="24"/>
          <w:szCs w:val="24"/>
          <w:lang w:val="ru-RU"/>
        </w:rPr>
        <w:t xml:space="preserve"> обращает внимание</w:t>
      </w:r>
      <w:r w:rsidR="00461105">
        <w:rPr>
          <w:sz w:val="24"/>
          <w:szCs w:val="24"/>
          <w:lang w:val="ru-RU"/>
        </w:rPr>
        <w:t>,</w:t>
      </w:r>
      <w:r w:rsidRPr="001B69C6">
        <w:rPr>
          <w:sz w:val="24"/>
          <w:szCs w:val="24"/>
          <w:lang w:val="ru-RU"/>
        </w:rPr>
        <w:t xml:space="preserve"> что современное профессиональное образование имеет существенный крен в сторону теоретического обучения. Для эффективной подготовки будущих специалистов к практической деятельности ученый предлагает внедрять компенсирующие механизмы, связанные с развитием компетенций и </w:t>
      </w:r>
      <w:r w:rsidR="008C7F70" w:rsidRPr="001B69C6">
        <w:rPr>
          <w:sz w:val="24"/>
          <w:szCs w:val="24"/>
          <w:lang w:val="ru-RU"/>
        </w:rPr>
        <w:t>вводит п</w:t>
      </w:r>
      <w:r w:rsidR="00CF5AFF" w:rsidRPr="001B69C6">
        <w:rPr>
          <w:sz w:val="24"/>
          <w:szCs w:val="24"/>
          <w:lang w:val="ru-RU"/>
        </w:rPr>
        <w:t>онятие полной универсальной структуры компетенции (рис. 1).</w:t>
      </w:r>
    </w:p>
    <w:p w:rsidR="001B1D86" w:rsidRPr="001B69C6" w:rsidRDefault="001B1D86" w:rsidP="00B71230">
      <w:pPr>
        <w:pStyle w:val="a4"/>
        <w:ind w:firstLine="709"/>
        <w:rPr>
          <w:sz w:val="24"/>
          <w:szCs w:val="24"/>
        </w:rPr>
      </w:pPr>
    </w:p>
    <w:p w:rsidR="001B1D86" w:rsidRPr="001B69C6" w:rsidRDefault="00461BC4" w:rsidP="00824415">
      <w:pPr>
        <w:pStyle w:val="a4"/>
        <w:ind w:firstLine="709"/>
        <w:rPr>
          <w:sz w:val="24"/>
          <w:szCs w:val="24"/>
        </w:rPr>
      </w:pPr>
      <w:r w:rsidRPr="001B69C6">
        <w:rPr>
          <w:noProof/>
          <w:sz w:val="24"/>
          <w:szCs w:val="24"/>
          <w:lang w:val="uk-UA" w:eastAsia="uk-UA"/>
        </w:rPr>
        <w:drawing>
          <wp:anchor distT="0" distB="0" distL="114300" distR="114300" simplePos="0" relativeHeight="251664384" behindDoc="0" locked="0" layoutInCell="1" allowOverlap="1">
            <wp:simplePos x="0" y="0"/>
            <wp:positionH relativeFrom="column">
              <wp:posOffset>452120</wp:posOffset>
            </wp:positionH>
            <wp:positionV relativeFrom="paragraph">
              <wp:posOffset>-19050</wp:posOffset>
            </wp:positionV>
            <wp:extent cx="5425440" cy="2941320"/>
            <wp:effectExtent l="19050" t="0" r="381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425440" cy="2941320"/>
                    </a:xfrm>
                    <a:prstGeom prst="rect">
                      <a:avLst/>
                    </a:prstGeom>
                    <a:noFill/>
                    <a:ln w="9525">
                      <a:noFill/>
                      <a:miter lim="800000"/>
                      <a:headEnd/>
                      <a:tailEnd/>
                    </a:ln>
                  </pic:spPr>
                </pic:pic>
              </a:graphicData>
            </a:graphic>
          </wp:anchor>
        </w:drawing>
      </w:r>
      <w:r w:rsidR="001B1D86" w:rsidRPr="001B69C6">
        <w:rPr>
          <w:sz w:val="24"/>
          <w:szCs w:val="24"/>
        </w:rPr>
        <w:t>Рис</w:t>
      </w:r>
      <w:r w:rsidR="00824415" w:rsidRPr="001B69C6">
        <w:rPr>
          <w:sz w:val="24"/>
          <w:szCs w:val="24"/>
        </w:rPr>
        <w:t xml:space="preserve">унок </w:t>
      </w:r>
      <w:r w:rsidR="001B1D86" w:rsidRPr="001B69C6">
        <w:rPr>
          <w:sz w:val="24"/>
          <w:szCs w:val="24"/>
        </w:rPr>
        <w:t>1.</w:t>
      </w:r>
      <w:r w:rsidR="00CF6E54" w:rsidRPr="001B69C6">
        <w:rPr>
          <w:sz w:val="24"/>
          <w:szCs w:val="24"/>
        </w:rPr>
        <w:t xml:space="preserve"> –</w:t>
      </w:r>
      <w:r w:rsidR="001B1D86" w:rsidRPr="001B69C6">
        <w:rPr>
          <w:sz w:val="24"/>
          <w:szCs w:val="24"/>
        </w:rPr>
        <w:t xml:space="preserve"> Модель по</w:t>
      </w:r>
      <w:r w:rsidR="00CF6E54" w:rsidRPr="001B69C6">
        <w:rPr>
          <w:sz w:val="24"/>
          <w:szCs w:val="24"/>
        </w:rPr>
        <w:t>лной</w:t>
      </w:r>
      <w:r w:rsidR="001B1D86" w:rsidRPr="001B69C6">
        <w:rPr>
          <w:sz w:val="24"/>
          <w:szCs w:val="24"/>
        </w:rPr>
        <w:t xml:space="preserve"> ун</w:t>
      </w:r>
      <w:r w:rsidR="00CF6E54" w:rsidRPr="001B69C6">
        <w:rPr>
          <w:sz w:val="24"/>
          <w:szCs w:val="24"/>
        </w:rPr>
        <w:t>иверсальной</w:t>
      </w:r>
      <w:r w:rsidR="001B1D86" w:rsidRPr="001B69C6">
        <w:rPr>
          <w:sz w:val="24"/>
          <w:szCs w:val="24"/>
        </w:rPr>
        <w:t xml:space="preserve"> структур</w:t>
      </w:r>
      <w:r w:rsidR="00CF6E54" w:rsidRPr="001B69C6">
        <w:rPr>
          <w:sz w:val="24"/>
          <w:szCs w:val="24"/>
        </w:rPr>
        <w:t>ы</w:t>
      </w:r>
      <w:r w:rsidR="001B1D86" w:rsidRPr="001B69C6">
        <w:rPr>
          <w:sz w:val="24"/>
          <w:szCs w:val="24"/>
        </w:rPr>
        <w:t xml:space="preserve"> компетенц</w:t>
      </w:r>
      <w:r w:rsidR="00CF6E54" w:rsidRPr="001B69C6">
        <w:rPr>
          <w:sz w:val="24"/>
          <w:szCs w:val="24"/>
        </w:rPr>
        <w:t>ии</w:t>
      </w:r>
      <w:r w:rsidR="001B1D86" w:rsidRPr="001B69C6">
        <w:rPr>
          <w:sz w:val="24"/>
          <w:szCs w:val="24"/>
        </w:rPr>
        <w:t xml:space="preserve"> [</w:t>
      </w:r>
      <w:r w:rsidR="004F6F68" w:rsidRPr="001B69C6">
        <w:rPr>
          <w:sz w:val="24"/>
          <w:szCs w:val="24"/>
        </w:rPr>
        <w:t>9</w:t>
      </w:r>
      <w:r w:rsidR="001B1D86" w:rsidRPr="001B69C6">
        <w:rPr>
          <w:sz w:val="24"/>
          <w:szCs w:val="24"/>
        </w:rPr>
        <w:t>]</w:t>
      </w:r>
    </w:p>
    <w:p w:rsidR="0093364A" w:rsidRPr="001B69C6" w:rsidRDefault="0093364A" w:rsidP="00B71230">
      <w:pPr>
        <w:pStyle w:val="a4"/>
        <w:ind w:firstLine="709"/>
        <w:rPr>
          <w:sz w:val="24"/>
          <w:szCs w:val="24"/>
        </w:rPr>
      </w:pPr>
    </w:p>
    <w:p w:rsidR="001B1D86" w:rsidRPr="001B69C6" w:rsidRDefault="001B1D86" w:rsidP="00B71230">
      <w:pPr>
        <w:pStyle w:val="a4"/>
        <w:ind w:firstLine="709"/>
        <w:rPr>
          <w:sz w:val="24"/>
          <w:szCs w:val="24"/>
        </w:rPr>
      </w:pPr>
      <w:r w:rsidRPr="001B69C6">
        <w:rPr>
          <w:sz w:val="24"/>
          <w:szCs w:val="24"/>
        </w:rPr>
        <w:t>Мы согласны с данной точкой зрения и также считаем необходимым создавать в вузах такую образовательную среду, которая позволит напрямую влиять на конечный результат обучения, и обеспечит управляемость и эффективность процесса формирования готовности будущего специалиста к профессиональной деятельности.</w:t>
      </w:r>
    </w:p>
    <w:p w:rsidR="0093364A" w:rsidRPr="001B69C6" w:rsidRDefault="001B1D86" w:rsidP="00B71230">
      <w:pPr>
        <w:pStyle w:val="a4"/>
        <w:ind w:firstLine="709"/>
        <w:rPr>
          <w:sz w:val="24"/>
          <w:szCs w:val="24"/>
        </w:rPr>
      </w:pPr>
      <w:r w:rsidRPr="001B69C6">
        <w:rPr>
          <w:sz w:val="24"/>
          <w:szCs w:val="24"/>
        </w:rPr>
        <w:t xml:space="preserve">По нашему мнению, для того, чтобы направить учебный процесс на создание условий для подготовки будущих специалистов к профессиональной деятельности, необходимо: </w:t>
      </w:r>
    </w:p>
    <w:p w:rsidR="0093364A" w:rsidRPr="001B69C6" w:rsidRDefault="001B1D86" w:rsidP="00B71230">
      <w:pPr>
        <w:pStyle w:val="a4"/>
        <w:numPr>
          <w:ilvl w:val="0"/>
          <w:numId w:val="4"/>
        </w:numPr>
        <w:tabs>
          <w:tab w:val="left" w:pos="1134"/>
        </w:tabs>
        <w:ind w:left="0" w:firstLine="709"/>
        <w:rPr>
          <w:sz w:val="24"/>
          <w:szCs w:val="24"/>
        </w:rPr>
      </w:pPr>
      <w:r w:rsidRPr="001B69C6">
        <w:rPr>
          <w:sz w:val="24"/>
          <w:szCs w:val="24"/>
        </w:rPr>
        <w:t xml:space="preserve">во-первых, четко определить цель конечного результата; </w:t>
      </w:r>
    </w:p>
    <w:p w:rsidR="0093364A" w:rsidRPr="001B69C6" w:rsidRDefault="001B1D86" w:rsidP="00B71230">
      <w:pPr>
        <w:pStyle w:val="a4"/>
        <w:numPr>
          <w:ilvl w:val="0"/>
          <w:numId w:val="4"/>
        </w:numPr>
        <w:tabs>
          <w:tab w:val="left" w:pos="1134"/>
        </w:tabs>
        <w:ind w:left="0" w:firstLine="709"/>
        <w:rPr>
          <w:sz w:val="24"/>
          <w:szCs w:val="24"/>
        </w:rPr>
      </w:pPr>
      <w:r w:rsidRPr="001B69C6">
        <w:rPr>
          <w:sz w:val="24"/>
          <w:szCs w:val="24"/>
        </w:rPr>
        <w:t>во-вторых, выяснить возможные способы ее достижения и, исходя из результатов анализа внешних и внутренних ресурсов, выбрать оптимальный путь достижения цели</w:t>
      </w:r>
      <w:r w:rsidR="0093364A" w:rsidRPr="001B69C6">
        <w:rPr>
          <w:sz w:val="24"/>
          <w:szCs w:val="24"/>
        </w:rPr>
        <w:t>;</w:t>
      </w:r>
      <w:r w:rsidRPr="001B69C6">
        <w:rPr>
          <w:sz w:val="24"/>
          <w:szCs w:val="24"/>
        </w:rPr>
        <w:t xml:space="preserve"> </w:t>
      </w:r>
    </w:p>
    <w:p w:rsidR="0093364A" w:rsidRPr="001B69C6" w:rsidRDefault="001B1D86" w:rsidP="00B71230">
      <w:pPr>
        <w:pStyle w:val="a4"/>
        <w:numPr>
          <w:ilvl w:val="0"/>
          <w:numId w:val="4"/>
        </w:numPr>
        <w:tabs>
          <w:tab w:val="left" w:pos="1134"/>
        </w:tabs>
        <w:ind w:left="0" w:firstLine="709"/>
        <w:rPr>
          <w:sz w:val="24"/>
          <w:szCs w:val="24"/>
        </w:rPr>
      </w:pPr>
      <w:r w:rsidRPr="001B69C6">
        <w:rPr>
          <w:sz w:val="24"/>
          <w:szCs w:val="24"/>
        </w:rPr>
        <w:t xml:space="preserve">в-третьих, смоделировать технологию педагогической деятельности по достижению намеченной цели – то есть создать алгоритм данной деятельности; </w:t>
      </w:r>
    </w:p>
    <w:p w:rsidR="001B1D86" w:rsidRPr="001B69C6" w:rsidRDefault="001B1D86" w:rsidP="00B71230">
      <w:pPr>
        <w:pStyle w:val="a4"/>
        <w:numPr>
          <w:ilvl w:val="0"/>
          <w:numId w:val="4"/>
        </w:numPr>
        <w:tabs>
          <w:tab w:val="left" w:pos="1134"/>
        </w:tabs>
        <w:ind w:left="0" w:firstLine="709"/>
        <w:rPr>
          <w:sz w:val="24"/>
          <w:szCs w:val="24"/>
        </w:rPr>
      </w:pPr>
      <w:r w:rsidRPr="001B69C6">
        <w:rPr>
          <w:sz w:val="24"/>
          <w:szCs w:val="24"/>
        </w:rPr>
        <w:t>в-четвертых, определить какие установки, знания, навыки, качества, опыт необходимы будущему специалисту для реализации данного алгоритма – то есть составить профиль необходимой компетентности.</w:t>
      </w:r>
    </w:p>
    <w:p w:rsidR="0093364A" w:rsidRPr="001B69C6" w:rsidRDefault="001B1D86" w:rsidP="00B71230">
      <w:pPr>
        <w:pStyle w:val="a4"/>
        <w:ind w:firstLine="709"/>
        <w:rPr>
          <w:sz w:val="24"/>
          <w:szCs w:val="24"/>
        </w:rPr>
      </w:pPr>
      <w:r w:rsidRPr="001B69C6">
        <w:rPr>
          <w:sz w:val="24"/>
          <w:szCs w:val="24"/>
        </w:rPr>
        <w:t xml:space="preserve">Отдавая должное разработкам теоретических и прикладных аспектов проблемы, </w:t>
      </w:r>
      <w:r w:rsidRPr="001B69C6">
        <w:rPr>
          <w:sz w:val="24"/>
          <w:szCs w:val="24"/>
        </w:rPr>
        <w:lastRenderedPageBreak/>
        <w:t xml:space="preserve">отметим, что определение профиля компетентности будущих специалистов ученые связывают </w:t>
      </w:r>
      <w:proofErr w:type="gramStart"/>
      <w:r w:rsidRPr="001B69C6">
        <w:rPr>
          <w:sz w:val="24"/>
          <w:szCs w:val="24"/>
        </w:rPr>
        <w:t>с</w:t>
      </w:r>
      <w:proofErr w:type="gramEnd"/>
      <w:r w:rsidRPr="001B69C6">
        <w:rPr>
          <w:sz w:val="24"/>
          <w:szCs w:val="24"/>
        </w:rPr>
        <w:t xml:space="preserve">: </w:t>
      </w:r>
    </w:p>
    <w:p w:rsidR="0093364A" w:rsidRPr="001B69C6" w:rsidRDefault="001B1D86" w:rsidP="00B71230">
      <w:pPr>
        <w:pStyle w:val="a4"/>
        <w:numPr>
          <w:ilvl w:val="0"/>
          <w:numId w:val="4"/>
        </w:numPr>
        <w:tabs>
          <w:tab w:val="left" w:pos="1134"/>
        </w:tabs>
        <w:ind w:left="0" w:firstLine="709"/>
        <w:rPr>
          <w:sz w:val="24"/>
          <w:szCs w:val="24"/>
        </w:rPr>
      </w:pPr>
      <w:r w:rsidRPr="001B69C6">
        <w:rPr>
          <w:sz w:val="24"/>
          <w:szCs w:val="24"/>
        </w:rPr>
        <w:t>опросом специалистов, осуществляющих подобную деятельность;</w:t>
      </w:r>
    </w:p>
    <w:p w:rsidR="0093364A" w:rsidRPr="001B69C6" w:rsidRDefault="001B1D86" w:rsidP="00B71230">
      <w:pPr>
        <w:pStyle w:val="a4"/>
        <w:numPr>
          <w:ilvl w:val="0"/>
          <w:numId w:val="4"/>
        </w:numPr>
        <w:tabs>
          <w:tab w:val="left" w:pos="1134"/>
        </w:tabs>
        <w:ind w:left="0" w:firstLine="709"/>
        <w:rPr>
          <w:sz w:val="24"/>
          <w:szCs w:val="24"/>
        </w:rPr>
      </w:pPr>
      <w:r w:rsidRPr="001B69C6">
        <w:rPr>
          <w:sz w:val="24"/>
          <w:szCs w:val="24"/>
        </w:rPr>
        <w:t>анализом требований законодательных и нормативных документов, которыми регламентирована соответствующая профессиональная деятельность;</w:t>
      </w:r>
    </w:p>
    <w:p w:rsidR="001B1D86" w:rsidRPr="001B69C6" w:rsidRDefault="001B1D86" w:rsidP="00B71230">
      <w:pPr>
        <w:pStyle w:val="a4"/>
        <w:numPr>
          <w:ilvl w:val="0"/>
          <w:numId w:val="4"/>
        </w:numPr>
        <w:tabs>
          <w:tab w:val="left" w:pos="1134"/>
        </w:tabs>
        <w:ind w:left="0" w:firstLine="709"/>
        <w:rPr>
          <w:sz w:val="24"/>
          <w:szCs w:val="24"/>
        </w:rPr>
      </w:pPr>
      <w:proofErr w:type="gramStart"/>
      <w:r w:rsidRPr="001B69C6">
        <w:rPr>
          <w:sz w:val="24"/>
          <w:szCs w:val="24"/>
        </w:rPr>
        <w:t>проведением</w:t>
      </w:r>
      <w:proofErr w:type="gramEnd"/>
      <w:r w:rsidRPr="001B69C6">
        <w:rPr>
          <w:sz w:val="24"/>
          <w:szCs w:val="24"/>
        </w:rPr>
        <w:t xml:space="preserve"> так называемого мысленного эксперимента по определению профилей необходимых компетенций.</w:t>
      </w:r>
    </w:p>
    <w:p w:rsidR="001B1D86" w:rsidRPr="001B69C6" w:rsidRDefault="001B1D86" w:rsidP="00B71230">
      <w:pPr>
        <w:pStyle w:val="a4"/>
        <w:ind w:firstLine="709"/>
        <w:rPr>
          <w:sz w:val="24"/>
          <w:szCs w:val="24"/>
        </w:rPr>
      </w:pPr>
      <w:r w:rsidRPr="001B69C6">
        <w:rPr>
          <w:sz w:val="24"/>
          <w:szCs w:val="24"/>
        </w:rPr>
        <w:t xml:space="preserve">Мы согласны с А. Врублевской, которая считает, что с практической точки зрения, упорядочить набор компетенций </w:t>
      </w:r>
      <w:proofErr w:type="gramStart"/>
      <w:r w:rsidRPr="001B69C6">
        <w:rPr>
          <w:sz w:val="24"/>
          <w:szCs w:val="24"/>
        </w:rPr>
        <w:t>необходимо</w:t>
      </w:r>
      <w:proofErr w:type="gramEnd"/>
      <w:r w:rsidRPr="001B69C6">
        <w:rPr>
          <w:sz w:val="24"/>
          <w:szCs w:val="24"/>
        </w:rPr>
        <w:t xml:space="preserve"> прежде всего по главному критерию – сфере ответственности учебного заведения. Заведение высшего образования отвечает за профессиональную подготовку, следовательно, на первое место выходят профессиональные компетенции, связанные с профессиональной деятельностью, специфические для нее. Это то, без чего специалиста нет. Поэтому на начальном этапе имплементации </w:t>
      </w:r>
      <w:proofErr w:type="spellStart"/>
      <w:r w:rsidRPr="001B69C6">
        <w:rPr>
          <w:sz w:val="24"/>
          <w:szCs w:val="24"/>
        </w:rPr>
        <w:t>компетентностного</w:t>
      </w:r>
      <w:proofErr w:type="spellEnd"/>
      <w:r w:rsidRPr="001B69C6">
        <w:rPr>
          <w:sz w:val="24"/>
          <w:szCs w:val="24"/>
        </w:rPr>
        <w:t xml:space="preserve"> п</w:t>
      </w:r>
      <w:r w:rsidR="00824415" w:rsidRPr="001B69C6">
        <w:rPr>
          <w:sz w:val="24"/>
          <w:szCs w:val="24"/>
        </w:rPr>
        <w:t xml:space="preserve">одхода ученый предлагает такую </w:t>
      </w:r>
      <w:r w:rsidRPr="001B69C6">
        <w:rPr>
          <w:sz w:val="24"/>
          <w:szCs w:val="24"/>
        </w:rPr>
        <w:t>структуру компетенций: профессиональные для направления подготовки и другие [</w:t>
      </w:r>
      <w:r w:rsidR="004F6F68" w:rsidRPr="001B69C6">
        <w:rPr>
          <w:sz w:val="24"/>
          <w:szCs w:val="24"/>
        </w:rPr>
        <w:t>10</w:t>
      </w:r>
      <w:r w:rsidRPr="001B69C6">
        <w:rPr>
          <w:sz w:val="24"/>
          <w:szCs w:val="24"/>
        </w:rPr>
        <w:t>].</w:t>
      </w:r>
    </w:p>
    <w:p w:rsidR="00BD27F7" w:rsidRPr="001B69C6" w:rsidRDefault="001B1D86" w:rsidP="00B71230">
      <w:pPr>
        <w:pStyle w:val="a4"/>
        <w:ind w:firstLine="709"/>
        <w:rPr>
          <w:sz w:val="24"/>
          <w:szCs w:val="24"/>
        </w:rPr>
      </w:pPr>
      <w:r w:rsidRPr="001B69C6">
        <w:rPr>
          <w:sz w:val="24"/>
          <w:szCs w:val="24"/>
        </w:rPr>
        <w:t>Сформированные профили должны быть искусно «вплетены» в учебную программу профессиональной подготовки будущих специалистов, как бы растворяясь в различных дисциплинах. При этом основой п</w:t>
      </w:r>
      <w:r w:rsidR="00CF6E54" w:rsidRPr="001B69C6">
        <w:rPr>
          <w:sz w:val="24"/>
          <w:szCs w:val="24"/>
        </w:rPr>
        <w:t>о</w:t>
      </w:r>
      <w:r w:rsidRPr="001B69C6">
        <w:rPr>
          <w:sz w:val="24"/>
          <w:szCs w:val="24"/>
        </w:rPr>
        <w:t>дготовки будущего специалиста, на наш взгляд, должны стать не столько освоение отдельных тем учебных предметов, сколько развитие мышления субъекта обучения. Важным аспектом этого процесса является совершенствование учебных планов и программ с учетом формирования профессиональных компетенций, которые являются актуальными на современном этапе развития общества [</w:t>
      </w:r>
      <w:r w:rsidR="004F6F68" w:rsidRPr="001B69C6">
        <w:rPr>
          <w:sz w:val="24"/>
          <w:szCs w:val="24"/>
        </w:rPr>
        <w:t>11</w:t>
      </w:r>
      <w:r w:rsidRPr="001B69C6">
        <w:rPr>
          <w:sz w:val="24"/>
          <w:szCs w:val="24"/>
        </w:rPr>
        <w:t>].</w:t>
      </w:r>
    </w:p>
    <w:p w:rsidR="00EC58F0" w:rsidRPr="001B69C6" w:rsidRDefault="00EC58F0" w:rsidP="00EC58F0">
      <w:pPr>
        <w:pStyle w:val="a4"/>
        <w:rPr>
          <w:sz w:val="24"/>
          <w:szCs w:val="24"/>
          <w:lang w:eastAsia="uk-UA"/>
        </w:rPr>
      </w:pPr>
      <w:r w:rsidRPr="001B69C6">
        <w:rPr>
          <w:sz w:val="24"/>
          <w:szCs w:val="24"/>
          <w:lang w:eastAsia="uk-UA"/>
        </w:rPr>
        <w:t xml:space="preserve">По мнению ряда исследователей, основными элементами профессионализма предпринимателя являются: </w:t>
      </w:r>
    </w:p>
    <w:p w:rsidR="00EC58F0" w:rsidRPr="001B69C6" w:rsidRDefault="00EC58F0" w:rsidP="00EC58F0">
      <w:pPr>
        <w:pStyle w:val="a4"/>
        <w:numPr>
          <w:ilvl w:val="0"/>
          <w:numId w:val="7"/>
        </w:numPr>
        <w:tabs>
          <w:tab w:val="left" w:pos="851"/>
        </w:tabs>
        <w:ind w:left="0" w:firstLine="709"/>
        <w:rPr>
          <w:sz w:val="24"/>
          <w:szCs w:val="24"/>
          <w:lang w:eastAsia="uk-UA"/>
        </w:rPr>
      </w:pPr>
      <w:r w:rsidRPr="001B69C6">
        <w:rPr>
          <w:sz w:val="24"/>
          <w:szCs w:val="24"/>
          <w:lang w:eastAsia="uk-UA"/>
        </w:rPr>
        <w:t xml:space="preserve">социально обусловленные черты (целеустремленность, морально-этические качества, отношение к работе, мотивации труда); </w:t>
      </w:r>
    </w:p>
    <w:p w:rsidR="00EC58F0" w:rsidRPr="001B69C6" w:rsidRDefault="00EC58F0" w:rsidP="00EC58F0">
      <w:pPr>
        <w:pStyle w:val="a4"/>
        <w:numPr>
          <w:ilvl w:val="0"/>
          <w:numId w:val="7"/>
        </w:numPr>
        <w:tabs>
          <w:tab w:val="left" w:pos="851"/>
        </w:tabs>
        <w:ind w:left="0" w:firstLine="709"/>
        <w:rPr>
          <w:sz w:val="24"/>
          <w:szCs w:val="24"/>
          <w:lang w:eastAsia="uk-UA"/>
        </w:rPr>
      </w:pPr>
      <w:r w:rsidRPr="001B69C6">
        <w:rPr>
          <w:sz w:val="24"/>
          <w:szCs w:val="24"/>
          <w:lang w:eastAsia="uk-UA"/>
        </w:rPr>
        <w:t xml:space="preserve">признаки квалификации (знания, навыки, умения и привычки, полученные предпринимателем в процессе обучения и работы); </w:t>
      </w:r>
    </w:p>
    <w:p w:rsidR="00EC58F0" w:rsidRPr="001B69C6" w:rsidRDefault="00EC58F0" w:rsidP="00EC58F0">
      <w:pPr>
        <w:pStyle w:val="a4"/>
        <w:numPr>
          <w:ilvl w:val="0"/>
          <w:numId w:val="7"/>
        </w:numPr>
        <w:tabs>
          <w:tab w:val="left" w:pos="851"/>
        </w:tabs>
        <w:ind w:left="0" w:firstLine="709"/>
        <w:rPr>
          <w:sz w:val="24"/>
          <w:szCs w:val="24"/>
          <w:lang w:eastAsia="uk-UA"/>
        </w:rPr>
      </w:pPr>
      <w:r w:rsidRPr="001B69C6">
        <w:rPr>
          <w:sz w:val="24"/>
          <w:szCs w:val="24"/>
          <w:lang w:eastAsia="uk-UA"/>
        </w:rPr>
        <w:t xml:space="preserve">психологические особенности предпринимателя (память, воля, чувства, ощущение и т.п.); </w:t>
      </w:r>
    </w:p>
    <w:p w:rsidR="00EC58F0" w:rsidRPr="001B69C6" w:rsidRDefault="00EC58F0" w:rsidP="00EC58F0">
      <w:pPr>
        <w:pStyle w:val="a4"/>
        <w:numPr>
          <w:ilvl w:val="0"/>
          <w:numId w:val="7"/>
        </w:numPr>
        <w:tabs>
          <w:tab w:val="left" w:pos="851"/>
        </w:tabs>
        <w:ind w:left="0" w:firstLine="709"/>
        <w:rPr>
          <w:sz w:val="24"/>
          <w:szCs w:val="24"/>
          <w:lang w:eastAsia="uk-UA"/>
        </w:rPr>
      </w:pPr>
      <w:proofErr w:type="gramStart"/>
      <w:r w:rsidRPr="001B69C6">
        <w:rPr>
          <w:sz w:val="24"/>
          <w:szCs w:val="24"/>
          <w:lang w:eastAsia="uk-UA"/>
        </w:rPr>
        <w:t>совокупность органических качеств (тип нервной системы, темперамент, характер, эмоционально-волевая сфера [</w:t>
      </w:r>
      <w:r w:rsidR="004F6F68" w:rsidRPr="001B69C6">
        <w:rPr>
          <w:sz w:val="24"/>
          <w:szCs w:val="24"/>
          <w:lang w:eastAsia="uk-UA"/>
        </w:rPr>
        <w:t>12</w:t>
      </w:r>
      <w:r w:rsidRPr="001B69C6">
        <w:rPr>
          <w:sz w:val="24"/>
          <w:szCs w:val="24"/>
          <w:lang w:eastAsia="uk-UA"/>
        </w:rPr>
        <w:t>],</w:t>
      </w:r>
      <w:proofErr w:type="gramEnd"/>
    </w:p>
    <w:p w:rsidR="00EC58F0" w:rsidRPr="001B69C6" w:rsidRDefault="00EC58F0" w:rsidP="00EC58F0">
      <w:pPr>
        <w:pStyle w:val="a4"/>
        <w:ind w:firstLine="709"/>
        <w:rPr>
          <w:sz w:val="24"/>
          <w:szCs w:val="24"/>
        </w:rPr>
      </w:pPr>
      <w:r w:rsidRPr="001B69C6">
        <w:rPr>
          <w:sz w:val="24"/>
          <w:szCs w:val="24"/>
        </w:rPr>
        <w:t xml:space="preserve">Анализ научно-педагогических источников показывает, что в условиях современности важным условием качественной профессиональной подготовки будущих предпринимателей остается принцип связи теории с практикой, который реализуется при изложении теоретического материала лекций и его последующим закреплением на практических занятиях. Исследователи обращают внимание на тот факт, что в учебном процессе существенное место должны занимать задачи, созданные на основе примеров из реальной профессиональной деятельности. Приобретение опыта решения таких контекстных задач, будет способствовать повышению готовности будущих специалистов к самостоятельной профессиональной деятельности. </w:t>
      </w:r>
    </w:p>
    <w:p w:rsidR="00EC58F0" w:rsidRPr="001B69C6" w:rsidRDefault="00EC58F0" w:rsidP="00EC58F0">
      <w:pPr>
        <w:pStyle w:val="a4"/>
        <w:ind w:firstLine="709"/>
        <w:rPr>
          <w:sz w:val="24"/>
          <w:szCs w:val="24"/>
        </w:rPr>
      </w:pPr>
      <w:r w:rsidRPr="001B69C6">
        <w:rPr>
          <w:sz w:val="24"/>
          <w:szCs w:val="24"/>
        </w:rPr>
        <w:t xml:space="preserve">Учебно-исследовательские задачи должны формулироваться с учетом междисциплинарных связей. Поскольку в процессе изучения отдельных дисциплин профессиональной направленности студенты получают знания и умения, которые сами по себе являются разрозненными элементами деятельности предпринимателей, необходимы особые педагогические условия, способствующие объединению этих элементов – отдельных знаний умений и навыков, в единое целое – предпринимательскую компетентность. </w:t>
      </w:r>
    </w:p>
    <w:p w:rsidR="00EC58F0" w:rsidRPr="001B69C6" w:rsidRDefault="00EC58F0" w:rsidP="00EC58F0">
      <w:pPr>
        <w:pStyle w:val="a4"/>
        <w:ind w:firstLine="709"/>
        <w:rPr>
          <w:sz w:val="24"/>
          <w:szCs w:val="24"/>
        </w:rPr>
      </w:pPr>
      <w:r w:rsidRPr="001B69C6">
        <w:rPr>
          <w:sz w:val="24"/>
          <w:szCs w:val="24"/>
        </w:rPr>
        <w:t xml:space="preserve">Мы </w:t>
      </w:r>
      <w:r w:rsidR="000F188B">
        <w:rPr>
          <w:sz w:val="24"/>
          <w:szCs w:val="24"/>
        </w:rPr>
        <w:t xml:space="preserve">также </w:t>
      </w:r>
      <w:r w:rsidRPr="001B69C6">
        <w:rPr>
          <w:sz w:val="24"/>
          <w:szCs w:val="24"/>
        </w:rPr>
        <w:t>согласны с Н. </w:t>
      </w:r>
      <w:proofErr w:type="spellStart"/>
      <w:r w:rsidRPr="001B69C6">
        <w:rPr>
          <w:sz w:val="24"/>
          <w:szCs w:val="24"/>
        </w:rPr>
        <w:t>Мушинской</w:t>
      </w:r>
      <w:proofErr w:type="spellEnd"/>
      <w:r w:rsidRPr="001B69C6">
        <w:rPr>
          <w:sz w:val="24"/>
          <w:szCs w:val="24"/>
        </w:rPr>
        <w:t xml:space="preserve"> [</w:t>
      </w:r>
      <w:r w:rsidR="0059409D" w:rsidRPr="001B69C6">
        <w:rPr>
          <w:sz w:val="24"/>
          <w:szCs w:val="24"/>
        </w:rPr>
        <w:t>8</w:t>
      </w:r>
      <w:r w:rsidRPr="001B69C6">
        <w:rPr>
          <w:sz w:val="24"/>
          <w:szCs w:val="24"/>
        </w:rPr>
        <w:t>], по мнению которой система организации индивидуальных учебно-исследовательских задач должна соответствовать следующим принципиально важным положениям активизации профессиональной подготовки:</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 xml:space="preserve">наращивание мобильности студентов в расширении горизонтов их </w:t>
      </w:r>
      <w:proofErr w:type="spellStart"/>
      <w:r w:rsidRPr="001B69C6">
        <w:rPr>
          <w:sz w:val="24"/>
          <w:szCs w:val="24"/>
        </w:rPr>
        <w:t>полидисциплинарного</w:t>
      </w:r>
      <w:proofErr w:type="spellEnd"/>
      <w:r w:rsidRPr="001B69C6">
        <w:rPr>
          <w:sz w:val="24"/>
          <w:szCs w:val="24"/>
        </w:rPr>
        <w:t xml:space="preserve"> мировоззрения;</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lastRenderedPageBreak/>
        <w:t xml:space="preserve"> обеспечение исследовательской работы вокруг основных проблем учебных курсов в целях </w:t>
      </w:r>
      <w:proofErr w:type="spellStart"/>
      <w:r w:rsidRPr="001B69C6">
        <w:rPr>
          <w:sz w:val="24"/>
          <w:szCs w:val="24"/>
        </w:rPr>
        <w:t>динамизации</w:t>
      </w:r>
      <w:proofErr w:type="spellEnd"/>
      <w:r w:rsidRPr="001B69C6">
        <w:rPr>
          <w:sz w:val="24"/>
          <w:szCs w:val="24"/>
        </w:rPr>
        <w:t xml:space="preserve"> индивидуально-смысловых систем каждого студента;</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внедрение подробных инструкций для активизации познавательных процессов;</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привлечение студентов к определению ключевых понятий, основных принципов и самых весомых аргументов для обеспечения постижения глубинных связей различных научных отраслей;</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обеспечение многокритериального прогностического применения знаний в аспекте моделирования воздействий экономической деятельности на развитие человечества;</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последовательно-поэтапное ориентирование студентов на ценностное осмысление своих лидерских качеств с целью определения координат личностного развития и воплощения своих жизненных планов;</w:t>
      </w:r>
    </w:p>
    <w:p w:rsidR="00EC58F0" w:rsidRPr="001B69C6" w:rsidRDefault="00EC58F0" w:rsidP="00EC58F0">
      <w:pPr>
        <w:pStyle w:val="a4"/>
        <w:numPr>
          <w:ilvl w:val="0"/>
          <w:numId w:val="8"/>
        </w:numPr>
        <w:tabs>
          <w:tab w:val="left" w:pos="993"/>
        </w:tabs>
        <w:ind w:left="0" w:firstLine="709"/>
        <w:rPr>
          <w:sz w:val="24"/>
          <w:szCs w:val="24"/>
        </w:rPr>
      </w:pPr>
      <w:r w:rsidRPr="001B69C6">
        <w:rPr>
          <w:sz w:val="24"/>
          <w:szCs w:val="24"/>
        </w:rPr>
        <w:t xml:space="preserve">выдвижение систем </w:t>
      </w:r>
      <w:proofErr w:type="spellStart"/>
      <w:r w:rsidRPr="001B69C6">
        <w:rPr>
          <w:sz w:val="24"/>
          <w:szCs w:val="24"/>
        </w:rPr>
        <w:t>акмеогипотез</w:t>
      </w:r>
      <w:proofErr w:type="spellEnd"/>
      <w:r w:rsidRPr="001B69C6">
        <w:rPr>
          <w:sz w:val="24"/>
          <w:szCs w:val="24"/>
        </w:rPr>
        <w:t xml:space="preserve"> относительно своего развития в экономической сфере. </w:t>
      </w:r>
    </w:p>
    <w:p w:rsidR="00EC58F0" w:rsidRPr="001B69C6" w:rsidRDefault="00EC58F0" w:rsidP="00EC58F0">
      <w:pPr>
        <w:spacing w:line="240" w:lineRule="auto"/>
        <w:rPr>
          <w:sz w:val="24"/>
          <w:szCs w:val="24"/>
          <w:lang w:val="ru-RU"/>
        </w:rPr>
      </w:pPr>
      <w:r w:rsidRPr="001B69C6">
        <w:rPr>
          <w:rFonts w:cs="Times New Roman"/>
          <w:color w:val="000000"/>
          <w:sz w:val="24"/>
          <w:szCs w:val="24"/>
          <w:lang w:val="ru-RU"/>
        </w:rPr>
        <w:t xml:space="preserve">В контексте </w:t>
      </w:r>
      <w:proofErr w:type="spellStart"/>
      <w:r w:rsidRPr="001B69C6">
        <w:rPr>
          <w:rFonts w:cs="Times New Roman"/>
          <w:color w:val="000000"/>
          <w:sz w:val="24"/>
          <w:szCs w:val="24"/>
          <w:lang w:val="ru-RU"/>
        </w:rPr>
        <w:t>компетентностного</w:t>
      </w:r>
      <w:proofErr w:type="spellEnd"/>
      <w:r w:rsidRPr="001B69C6">
        <w:rPr>
          <w:rFonts w:cs="Times New Roman"/>
          <w:color w:val="000000"/>
          <w:sz w:val="24"/>
          <w:szCs w:val="24"/>
          <w:lang w:val="ru-RU"/>
        </w:rPr>
        <w:t xml:space="preserve"> подхода индивидуальные учебно-исследовательские задачи должны формулироваться на принципах адресности, гибкости, креативности. Руководствуясь данными принципами, преподаватели</w:t>
      </w:r>
      <w:r w:rsidRPr="001B69C6">
        <w:rPr>
          <w:sz w:val="24"/>
          <w:szCs w:val="24"/>
          <w:lang w:val="ru-RU"/>
        </w:rPr>
        <w:t xml:space="preserve"> смогут усиливать связи между дисциплинами, целенаправленно используя, например, модульное обучение и междисциплинарные учебно-познавательные или компетентно-ориентированные задачи. Такая организация учебного процесса будет способствовать расширению образовательного пространства, создавать своего рода виртуальную учебную междисциплинарную лабораторию, в которой студенты, многократно применяя знания по каждой дисциплине цикла профессиональной и практической подготовки в новых условиях, за рамками самых дисциплин, будут развивать навыки профессиональной деятельности. </w:t>
      </w:r>
    </w:p>
    <w:p w:rsidR="007E3390" w:rsidRPr="001B69C6" w:rsidRDefault="00BD23DC" w:rsidP="00EC58F0">
      <w:pPr>
        <w:spacing w:line="240" w:lineRule="auto"/>
        <w:rPr>
          <w:sz w:val="24"/>
          <w:szCs w:val="24"/>
          <w:lang w:val="ru-RU"/>
        </w:rPr>
      </w:pPr>
      <w:r w:rsidRPr="001B69C6">
        <w:rPr>
          <w:sz w:val="24"/>
          <w:szCs w:val="24"/>
          <w:lang w:val="ru-RU"/>
        </w:rPr>
        <w:t>П</w:t>
      </w:r>
      <w:r w:rsidR="007E3390" w:rsidRPr="001B69C6">
        <w:rPr>
          <w:sz w:val="24"/>
          <w:szCs w:val="24"/>
          <w:lang w:val="ru-RU"/>
        </w:rPr>
        <w:t xml:space="preserve">римеры </w:t>
      </w:r>
      <w:r w:rsidRPr="001B69C6">
        <w:rPr>
          <w:sz w:val="24"/>
          <w:szCs w:val="24"/>
          <w:lang w:val="ru-RU"/>
        </w:rPr>
        <w:t xml:space="preserve">некоторых профессиональных типовых </w:t>
      </w:r>
      <w:r w:rsidR="007E3390" w:rsidRPr="001B69C6">
        <w:rPr>
          <w:sz w:val="24"/>
          <w:szCs w:val="24"/>
          <w:lang w:val="ru-RU"/>
        </w:rPr>
        <w:t>задач,</w:t>
      </w:r>
      <w:r w:rsidRPr="001B69C6">
        <w:rPr>
          <w:sz w:val="24"/>
          <w:szCs w:val="24"/>
          <w:lang w:val="ru-RU"/>
        </w:rPr>
        <w:t xml:space="preserve"> которые решаются предпринимателями в повседневной деятельности, представлены в табл. 1.</w:t>
      </w:r>
    </w:p>
    <w:p w:rsidR="00BD23DC" w:rsidRPr="001B69C6" w:rsidRDefault="00BD23DC" w:rsidP="00EC58F0">
      <w:pPr>
        <w:spacing w:line="240" w:lineRule="auto"/>
        <w:rPr>
          <w:sz w:val="24"/>
          <w:szCs w:val="24"/>
          <w:lang w:val="ru-RU"/>
        </w:rPr>
      </w:pPr>
      <w:r w:rsidRPr="001B69C6">
        <w:rPr>
          <w:sz w:val="24"/>
          <w:szCs w:val="24"/>
          <w:lang w:val="ru-RU"/>
        </w:rPr>
        <w:t>Таблица 1 – Примеры профессиональных задач, которые решаются предпринимателями в повседневной деятельности</w:t>
      </w:r>
    </w:p>
    <w:tbl>
      <w:tblPr>
        <w:tblW w:w="5000" w:type="pct"/>
        <w:tblCellMar>
          <w:left w:w="40" w:type="dxa"/>
          <w:right w:w="40" w:type="dxa"/>
        </w:tblCellMar>
        <w:tblLook w:val="04A0" w:firstRow="1" w:lastRow="0" w:firstColumn="1" w:lastColumn="0" w:noHBand="0" w:noVBand="1"/>
      </w:tblPr>
      <w:tblGrid>
        <w:gridCol w:w="344"/>
        <w:gridCol w:w="2944"/>
        <w:gridCol w:w="3541"/>
        <w:gridCol w:w="2888"/>
      </w:tblGrid>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2"/>
              <w:widowControl/>
              <w:rPr>
                <w:rStyle w:val="FontStyle11"/>
                <w:rFonts w:ascii="Times New Roman" w:hAnsi="Times New Roman" w:cs="Times New Roman"/>
                <w:sz w:val="24"/>
              </w:rPr>
            </w:pPr>
            <w:r w:rsidRPr="001B69C6">
              <w:rPr>
                <w:rStyle w:val="FontStyle11"/>
                <w:rFonts w:ascii="Times New Roman" w:hAnsi="Times New Roman" w:cs="Times New Roman"/>
                <w:sz w:val="24"/>
                <w:lang w:eastAsia="en-US"/>
              </w:rPr>
              <w:t>№</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8060D0">
            <w:pPr>
              <w:pStyle w:val="Style2"/>
              <w:widowControl/>
              <w:rPr>
                <w:rStyle w:val="FontStyle11"/>
                <w:rFonts w:ascii="Times New Roman" w:hAnsi="Times New Roman" w:cs="Times New Roman"/>
                <w:sz w:val="24"/>
              </w:rPr>
            </w:pPr>
            <w:r w:rsidRPr="001B69C6">
              <w:rPr>
                <w:rStyle w:val="FontStyle11"/>
                <w:rFonts w:ascii="Times New Roman" w:hAnsi="Times New Roman" w:cs="Times New Roman"/>
                <w:sz w:val="24"/>
                <w:lang w:eastAsia="en-US"/>
              </w:rPr>
              <w:t>Название типовой</w:t>
            </w:r>
            <w:r w:rsidR="008060D0" w:rsidRPr="001B69C6">
              <w:rPr>
                <w:rStyle w:val="FontStyle11"/>
                <w:rFonts w:ascii="Times New Roman" w:hAnsi="Times New Roman" w:cs="Times New Roman"/>
                <w:sz w:val="24"/>
                <w:lang w:eastAsia="en-US"/>
              </w:rPr>
              <w:t xml:space="preserve"> задачи</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2"/>
              <w:widowControl/>
              <w:ind w:left="1378"/>
              <w:rPr>
                <w:rStyle w:val="FontStyle11"/>
                <w:rFonts w:ascii="Times New Roman" w:hAnsi="Times New Roman" w:cs="Times New Roman"/>
                <w:sz w:val="24"/>
              </w:rPr>
            </w:pPr>
            <w:r w:rsidRPr="001B69C6">
              <w:rPr>
                <w:rStyle w:val="FontStyle11"/>
                <w:rFonts w:ascii="Times New Roman" w:hAnsi="Times New Roman" w:cs="Times New Roman"/>
                <w:sz w:val="24"/>
                <w:lang w:eastAsia="en-US"/>
              </w:rPr>
              <w:t>Цель</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2"/>
              <w:widowControl/>
              <w:ind w:left="418"/>
              <w:rPr>
                <w:rStyle w:val="FontStyle11"/>
                <w:rFonts w:ascii="Times New Roman" w:hAnsi="Times New Roman" w:cs="Times New Roman"/>
                <w:sz w:val="24"/>
              </w:rPr>
            </w:pPr>
            <w:r w:rsidRPr="001B69C6">
              <w:rPr>
                <w:rStyle w:val="FontStyle11"/>
                <w:rFonts w:ascii="Times New Roman" w:hAnsi="Times New Roman" w:cs="Times New Roman"/>
                <w:sz w:val="24"/>
                <w:lang w:eastAsia="en-US"/>
              </w:rPr>
              <w:t>Конечный продукт</w:t>
            </w:r>
          </w:p>
        </w:tc>
      </w:tr>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1</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Сбор и обработка информации</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ind w:right="298" w:firstLine="5"/>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Отобрать и представить в заданном виде необходимую информацию</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Информация, представленная в заданном виде</w:t>
            </w:r>
          </w:p>
        </w:tc>
      </w:tr>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2</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right="288"/>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Нахождение или оценка значений показателей, характеризующих </w:t>
            </w:r>
            <w:r w:rsidR="00DF518A" w:rsidRPr="001B69C6">
              <w:rPr>
                <w:rStyle w:val="FontStyle12"/>
                <w:rFonts w:ascii="Times New Roman" w:hAnsi="Times New Roman" w:cs="Times New Roman"/>
                <w:sz w:val="24"/>
                <w:lang w:eastAsia="en-US"/>
              </w:rPr>
              <w:t>коммерческую</w:t>
            </w:r>
            <w:r w:rsidRPr="001B69C6">
              <w:rPr>
                <w:rStyle w:val="FontStyle12"/>
                <w:rFonts w:ascii="Times New Roman" w:hAnsi="Times New Roman" w:cs="Times New Roman"/>
                <w:sz w:val="24"/>
                <w:lang w:eastAsia="en-US"/>
              </w:rPr>
              <w:t xml:space="preserve"> деятельность</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right="427"/>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Вычислить или оценить значения показателей, характеризующих </w:t>
            </w:r>
            <w:r w:rsidR="00DF518A" w:rsidRPr="001B69C6">
              <w:rPr>
                <w:rStyle w:val="FontStyle12"/>
                <w:rFonts w:ascii="Times New Roman" w:hAnsi="Times New Roman" w:cs="Times New Roman"/>
                <w:sz w:val="24"/>
                <w:lang w:eastAsia="en-US"/>
              </w:rPr>
              <w:t>коммерческую</w:t>
            </w:r>
            <w:r w:rsidRPr="001B69C6">
              <w:rPr>
                <w:rStyle w:val="FontStyle12"/>
                <w:rFonts w:ascii="Times New Roman" w:hAnsi="Times New Roman" w:cs="Times New Roman"/>
                <w:sz w:val="24"/>
                <w:lang w:eastAsia="en-US"/>
              </w:rPr>
              <w:t xml:space="preserve"> деятельность</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right="5" w:firstLine="5"/>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Значение или оценка показателей, характеризующих </w:t>
            </w:r>
            <w:r w:rsidR="00DF518A" w:rsidRPr="001B69C6">
              <w:rPr>
                <w:rStyle w:val="FontStyle12"/>
                <w:rFonts w:ascii="Times New Roman" w:hAnsi="Times New Roman" w:cs="Times New Roman"/>
                <w:sz w:val="24"/>
                <w:lang w:eastAsia="en-US"/>
              </w:rPr>
              <w:t xml:space="preserve">коммерческую </w:t>
            </w:r>
            <w:r w:rsidRPr="001B69C6">
              <w:rPr>
                <w:rStyle w:val="FontStyle12"/>
                <w:rFonts w:ascii="Times New Roman" w:hAnsi="Times New Roman" w:cs="Times New Roman"/>
                <w:sz w:val="24"/>
                <w:lang w:eastAsia="en-US"/>
              </w:rPr>
              <w:t>деятельность</w:t>
            </w:r>
          </w:p>
        </w:tc>
      </w:tr>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3</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right="53"/>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Выявление зависимости между параметрами </w:t>
            </w:r>
            <w:r w:rsidR="00DF518A" w:rsidRPr="001B69C6">
              <w:rPr>
                <w:rStyle w:val="FontStyle12"/>
                <w:rFonts w:ascii="Times New Roman" w:hAnsi="Times New Roman" w:cs="Times New Roman"/>
                <w:sz w:val="24"/>
                <w:lang w:eastAsia="en-US"/>
              </w:rPr>
              <w:t>коммерческой</w:t>
            </w:r>
            <w:r w:rsidRPr="001B69C6">
              <w:rPr>
                <w:rStyle w:val="FontStyle12"/>
                <w:rFonts w:ascii="Times New Roman" w:hAnsi="Times New Roman" w:cs="Times New Roman"/>
                <w:sz w:val="24"/>
                <w:lang w:eastAsia="en-US"/>
              </w:rPr>
              <w:t xml:space="preserve"> деятельности, ее вида и свойств</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Установить, существует ли зависимость между параметрами </w:t>
            </w:r>
            <w:r w:rsidR="00DF518A" w:rsidRPr="001B69C6">
              <w:rPr>
                <w:rStyle w:val="FontStyle12"/>
                <w:rFonts w:ascii="Times New Roman" w:hAnsi="Times New Roman" w:cs="Times New Roman"/>
                <w:sz w:val="24"/>
                <w:lang w:eastAsia="en-US"/>
              </w:rPr>
              <w:t>коммерческой</w:t>
            </w:r>
            <w:r w:rsidRPr="001B69C6">
              <w:rPr>
                <w:rStyle w:val="FontStyle12"/>
                <w:rFonts w:ascii="Times New Roman" w:hAnsi="Times New Roman" w:cs="Times New Roman"/>
                <w:sz w:val="24"/>
                <w:lang w:eastAsia="en-US"/>
              </w:rPr>
              <w:t xml:space="preserve"> деятельности, каков ее вид и свойства</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firstLine="5"/>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Существование зависимости между параметрами </w:t>
            </w:r>
            <w:r w:rsidR="00DF518A" w:rsidRPr="001B69C6">
              <w:rPr>
                <w:rStyle w:val="FontStyle12"/>
                <w:rFonts w:ascii="Times New Roman" w:hAnsi="Times New Roman" w:cs="Times New Roman"/>
                <w:sz w:val="24"/>
                <w:lang w:eastAsia="en-US"/>
              </w:rPr>
              <w:t>коммерческой</w:t>
            </w:r>
            <w:r w:rsidRPr="001B69C6">
              <w:rPr>
                <w:rStyle w:val="FontStyle12"/>
                <w:rFonts w:ascii="Times New Roman" w:hAnsi="Times New Roman" w:cs="Times New Roman"/>
                <w:sz w:val="24"/>
                <w:lang w:eastAsia="en-US"/>
              </w:rPr>
              <w:t xml:space="preserve"> деятельности, ее вид и свойства</w:t>
            </w:r>
          </w:p>
        </w:tc>
      </w:tr>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4</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Прогнозирование </w:t>
            </w:r>
            <w:r w:rsidR="00DF518A" w:rsidRPr="001B69C6">
              <w:rPr>
                <w:rStyle w:val="FontStyle12"/>
                <w:rFonts w:ascii="Times New Roman" w:hAnsi="Times New Roman" w:cs="Times New Roman"/>
                <w:sz w:val="24"/>
                <w:lang w:eastAsia="en-US"/>
              </w:rPr>
              <w:t xml:space="preserve">предпринимательской </w:t>
            </w:r>
            <w:r w:rsidRPr="001B69C6">
              <w:rPr>
                <w:rStyle w:val="FontStyle12"/>
                <w:rFonts w:ascii="Times New Roman" w:hAnsi="Times New Roman" w:cs="Times New Roman"/>
                <w:sz w:val="24"/>
                <w:lang w:eastAsia="en-US"/>
              </w:rPr>
              <w:t>деятельности</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ind w:right="173" w:firstLine="5"/>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Определить характеристики объекта, полученного в результате заданной системы действий</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ind w:right="322"/>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Характеристики объекта, полученного в результате заданной системы действий</w:t>
            </w:r>
          </w:p>
        </w:tc>
      </w:tr>
      <w:tr w:rsidR="00BD23DC" w:rsidRPr="001B69C6" w:rsidTr="00BD23DC">
        <w:tc>
          <w:tcPr>
            <w:tcW w:w="177"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5</w:t>
            </w:r>
          </w:p>
        </w:tc>
        <w:tc>
          <w:tcPr>
            <w:tcW w:w="1515" w:type="pct"/>
            <w:tcBorders>
              <w:top w:val="single" w:sz="6" w:space="0" w:color="auto"/>
              <w:left w:val="single" w:sz="6" w:space="0" w:color="auto"/>
              <w:bottom w:val="single" w:sz="6" w:space="0" w:color="auto"/>
              <w:right w:val="single" w:sz="6" w:space="0" w:color="auto"/>
            </w:tcBorders>
            <w:hideMark/>
          </w:tcPr>
          <w:p w:rsidR="00BD23DC" w:rsidRPr="001B69C6" w:rsidRDefault="00BD23DC" w:rsidP="00DF518A">
            <w:pPr>
              <w:pStyle w:val="Style1"/>
              <w:widowControl/>
              <w:spacing w:line="240" w:lineRule="auto"/>
              <w:ind w:right="178"/>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 xml:space="preserve">Планирование </w:t>
            </w:r>
            <w:r w:rsidR="00DF518A" w:rsidRPr="001B69C6">
              <w:rPr>
                <w:rStyle w:val="FontStyle12"/>
                <w:rFonts w:ascii="Times New Roman" w:hAnsi="Times New Roman" w:cs="Times New Roman"/>
                <w:sz w:val="24"/>
                <w:lang w:eastAsia="en-US"/>
              </w:rPr>
              <w:t>предпринимательской</w:t>
            </w:r>
            <w:r w:rsidRPr="001B69C6">
              <w:rPr>
                <w:rStyle w:val="FontStyle12"/>
                <w:rFonts w:ascii="Times New Roman" w:hAnsi="Times New Roman" w:cs="Times New Roman"/>
                <w:sz w:val="24"/>
                <w:lang w:eastAsia="en-US"/>
              </w:rPr>
              <w:t xml:space="preserve"> деятельности</w:t>
            </w:r>
          </w:p>
        </w:tc>
        <w:tc>
          <w:tcPr>
            <w:tcW w:w="1822"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ind w:right="187"/>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Разработать систему действий (план) по созданию объекта с заданными характеристиками</w:t>
            </w:r>
          </w:p>
        </w:tc>
        <w:tc>
          <w:tcPr>
            <w:tcW w:w="1486" w:type="pct"/>
            <w:tcBorders>
              <w:top w:val="single" w:sz="6" w:space="0" w:color="auto"/>
              <w:left w:val="single" w:sz="6" w:space="0" w:color="auto"/>
              <w:bottom w:val="single" w:sz="6" w:space="0" w:color="auto"/>
              <w:right w:val="single" w:sz="6" w:space="0" w:color="auto"/>
            </w:tcBorders>
            <w:hideMark/>
          </w:tcPr>
          <w:p w:rsidR="00BD23DC" w:rsidRPr="001B69C6" w:rsidRDefault="00BD23DC" w:rsidP="00BD23DC">
            <w:pPr>
              <w:pStyle w:val="Style1"/>
              <w:widowControl/>
              <w:spacing w:line="240" w:lineRule="auto"/>
              <w:ind w:right="43" w:firstLine="5"/>
              <w:jc w:val="both"/>
              <w:rPr>
                <w:rStyle w:val="FontStyle12"/>
                <w:rFonts w:ascii="Times New Roman" w:hAnsi="Times New Roman" w:cs="Times New Roman"/>
                <w:sz w:val="24"/>
              </w:rPr>
            </w:pPr>
            <w:r w:rsidRPr="001B69C6">
              <w:rPr>
                <w:rStyle w:val="FontStyle12"/>
                <w:rFonts w:ascii="Times New Roman" w:hAnsi="Times New Roman" w:cs="Times New Roman"/>
                <w:sz w:val="24"/>
                <w:lang w:eastAsia="en-US"/>
              </w:rPr>
              <w:t>Система действий (план) по созданию объекта с заданными характеристиками</w:t>
            </w:r>
          </w:p>
        </w:tc>
      </w:tr>
    </w:tbl>
    <w:p w:rsidR="008060D0" w:rsidRPr="001B69C6" w:rsidRDefault="008060D0" w:rsidP="00BD27F7">
      <w:pPr>
        <w:pStyle w:val="a4"/>
        <w:ind w:firstLine="709"/>
        <w:rPr>
          <w:sz w:val="24"/>
          <w:szCs w:val="24"/>
        </w:rPr>
      </w:pPr>
    </w:p>
    <w:p w:rsidR="00BD27F7" w:rsidRPr="001B69C6" w:rsidRDefault="008060D0" w:rsidP="00BD27F7">
      <w:pPr>
        <w:pStyle w:val="a4"/>
        <w:ind w:firstLine="709"/>
        <w:rPr>
          <w:sz w:val="24"/>
          <w:szCs w:val="24"/>
        </w:rPr>
      </w:pPr>
      <w:r w:rsidRPr="001B69C6">
        <w:rPr>
          <w:sz w:val="24"/>
          <w:szCs w:val="24"/>
        </w:rPr>
        <w:t xml:space="preserve">На основе профессиональных </w:t>
      </w:r>
      <w:r w:rsidR="00DF518A" w:rsidRPr="001B69C6">
        <w:rPr>
          <w:sz w:val="24"/>
          <w:szCs w:val="24"/>
        </w:rPr>
        <w:t xml:space="preserve">типовых </w:t>
      </w:r>
      <w:r w:rsidRPr="001B69C6">
        <w:rPr>
          <w:sz w:val="24"/>
          <w:szCs w:val="24"/>
        </w:rPr>
        <w:t>задач</w:t>
      </w:r>
      <w:r w:rsidR="00DF518A" w:rsidRPr="001B69C6">
        <w:rPr>
          <w:sz w:val="24"/>
          <w:szCs w:val="24"/>
        </w:rPr>
        <w:t xml:space="preserve">, которые решают предприниматели в </w:t>
      </w:r>
      <w:r w:rsidR="00DF518A" w:rsidRPr="001B69C6">
        <w:rPr>
          <w:sz w:val="24"/>
          <w:szCs w:val="24"/>
        </w:rPr>
        <w:lastRenderedPageBreak/>
        <w:t xml:space="preserve">своей повседневной деятельности, </w:t>
      </w:r>
      <w:r w:rsidRPr="00E83FD0">
        <w:rPr>
          <w:sz w:val="24"/>
          <w:szCs w:val="24"/>
        </w:rPr>
        <w:t>составляются</w:t>
      </w:r>
      <w:r w:rsidRPr="001B69C6">
        <w:rPr>
          <w:sz w:val="24"/>
          <w:szCs w:val="24"/>
        </w:rPr>
        <w:t xml:space="preserve"> и</w:t>
      </w:r>
      <w:r w:rsidR="00BD27F7" w:rsidRPr="001B69C6">
        <w:rPr>
          <w:sz w:val="24"/>
          <w:szCs w:val="24"/>
        </w:rPr>
        <w:t>ндивидуальные учебно-исследовательские задачи</w:t>
      </w:r>
      <w:r w:rsidRPr="001B69C6">
        <w:rPr>
          <w:sz w:val="24"/>
          <w:szCs w:val="24"/>
        </w:rPr>
        <w:t>.</w:t>
      </w:r>
      <w:r w:rsidR="00BD27F7" w:rsidRPr="001B69C6">
        <w:rPr>
          <w:sz w:val="24"/>
          <w:szCs w:val="24"/>
        </w:rPr>
        <w:t xml:space="preserve"> </w:t>
      </w:r>
      <w:r w:rsidRPr="001B69C6">
        <w:rPr>
          <w:sz w:val="24"/>
          <w:szCs w:val="24"/>
        </w:rPr>
        <w:t>И</w:t>
      </w:r>
      <w:r w:rsidR="00BD27F7" w:rsidRPr="001B69C6">
        <w:rPr>
          <w:sz w:val="24"/>
          <w:szCs w:val="24"/>
        </w:rPr>
        <w:t>х составление и анализ найденных решений, позвол</w:t>
      </w:r>
      <w:r w:rsidR="00EC58F0" w:rsidRPr="001B69C6">
        <w:rPr>
          <w:sz w:val="24"/>
          <w:szCs w:val="24"/>
        </w:rPr>
        <w:t>и</w:t>
      </w:r>
      <w:r w:rsidR="00BD27F7" w:rsidRPr="001B69C6">
        <w:rPr>
          <w:sz w:val="24"/>
          <w:szCs w:val="24"/>
        </w:rPr>
        <w:t xml:space="preserve">т активизировать совместную работу </w:t>
      </w:r>
      <w:r w:rsidR="00EC58F0" w:rsidRPr="001B69C6">
        <w:rPr>
          <w:sz w:val="24"/>
          <w:szCs w:val="24"/>
        </w:rPr>
        <w:t>преподавателей</w:t>
      </w:r>
      <w:r w:rsidR="00BD27F7" w:rsidRPr="001B69C6">
        <w:rPr>
          <w:sz w:val="24"/>
          <w:szCs w:val="24"/>
        </w:rPr>
        <w:t xml:space="preserve"> и студентов, как в аудитории, так и в домашних условиях, что в конечном итоге прив</w:t>
      </w:r>
      <w:r w:rsidR="00EC58F0" w:rsidRPr="001B69C6">
        <w:rPr>
          <w:sz w:val="24"/>
          <w:szCs w:val="24"/>
        </w:rPr>
        <w:t>е</w:t>
      </w:r>
      <w:r w:rsidR="00BD27F7" w:rsidRPr="001B69C6">
        <w:rPr>
          <w:sz w:val="24"/>
          <w:szCs w:val="24"/>
        </w:rPr>
        <w:t>д</w:t>
      </w:r>
      <w:r w:rsidR="00EC58F0" w:rsidRPr="001B69C6">
        <w:rPr>
          <w:sz w:val="24"/>
          <w:szCs w:val="24"/>
        </w:rPr>
        <w:t>е</w:t>
      </w:r>
      <w:r w:rsidR="00BD27F7" w:rsidRPr="001B69C6">
        <w:rPr>
          <w:sz w:val="24"/>
          <w:szCs w:val="24"/>
        </w:rPr>
        <w:t>т к повышению эффективности обучения.</w:t>
      </w:r>
    </w:p>
    <w:p w:rsidR="00EC58F0" w:rsidRPr="001B69C6" w:rsidRDefault="00EC58F0" w:rsidP="00EC58F0">
      <w:pPr>
        <w:pStyle w:val="a4"/>
        <w:ind w:firstLine="709"/>
        <w:rPr>
          <w:sz w:val="24"/>
          <w:szCs w:val="24"/>
        </w:rPr>
      </w:pPr>
      <w:r w:rsidRPr="001B69C6">
        <w:rPr>
          <w:sz w:val="24"/>
          <w:szCs w:val="24"/>
        </w:rPr>
        <w:t xml:space="preserve">На наш взгляд, формирование готовности будущего специалиста к предпринимательской деятельности – это целенаправленный, многокомпонентный, полифункциональный, закономерный и динамичный процесс, который требует сегодня не только внедрения </w:t>
      </w:r>
      <w:proofErr w:type="spellStart"/>
      <w:r w:rsidRPr="001B69C6">
        <w:rPr>
          <w:sz w:val="24"/>
          <w:szCs w:val="24"/>
        </w:rPr>
        <w:t>компетентностного</w:t>
      </w:r>
      <w:proofErr w:type="spellEnd"/>
      <w:r w:rsidRPr="001B69C6">
        <w:rPr>
          <w:sz w:val="24"/>
          <w:szCs w:val="24"/>
        </w:rPr>
        <w:t xml:space="preserve"> подхода к обучению, но и обязательной организации </w:t>
      </w:r>
      <w:proofErr w:type="gramStart"/>
      <w:r w:rsidRPr="001B69C6">
        <w:rPr>
          <w:sz w:val="24"/>
          <w:szCs w:val="24"/>
        </w:rPr>
        <w:t>субъект-субъектного</w:t>
      </w:r>
      <w:proofErr w:type="gramEnd"/>
      <w:r w:rsidRPr="001B69C6">
        <w:rPr>
          <w:sz w:val="24"/>
          <w:szCs w:val="24"/>
        </w:rPr>
        <w:t xml:space="preserve"> управления педагогическим процессом. При этом необходимо учитывать, что решающую роль в процессе формирования готовности будущих специалистов к профессиональной деятельности играет не только содержание образования, но также и образовательная среда </w:t>
      </w:r>
      <w:proofErr w:type="spellStart"/>
      <w:proofErr w:type="gramStart"/>
      <w:r w:rsidR="0059409D" w:rsidRPr="001B69C6">
        <w:rPr>
          <w:sz w:val="24"/>
          <w:szCs w:val="24"/>
        </w:rPr>
        <w:t>d</w:t>
      </w:r>
      <w:proofErr w:type="gramEnd"/>
      <w:r w:rsidRPr="001B69C6">
        <w:rPr>
          <w:sz w:val="24"/>
          <w:szCs w:val="24"/>
        </w:rPr>
        <w:t>уза</w:t>
      </w:r>
      <w:proofErr w:type="spellEnd"/>
      <w:r w:rsidRPr="001B69C6">
        <w:rPr>
          <w:sz w:val="24"/>
          <w:szCs w:val="24"/>
        </w:rPr>
        <w:t xml:space="preserve">, организация образовательного процесса, образовательные технологии, включая </w:t>
      </w:r>
      <w:r w:rsidRPr="001B69C6">
        <w:rPr>
          <w:color w:val="000000"/>
          <w:sz w:val="24"/>
          <w:szCs w:val="24"/>
        </w:rPr>
        <w:t xml:space="preserve">индивидуальные учебно-исследовательские задачи, </w:t>
      </w:r>
      <w:r w:rsidRPr="001B69C6">
        <w:rPr>
          <w:sz w:val="24"/>
          <w:szCs w:val="24"/>
        </w:rPr>
        <w:t xml:space="preserve">самостоятельную работу студентов и тому подобное. </w:t>
      </w:r>
    </w:p>
    <w:p w:rsidR="00D148CA" w:rsidRPr="001B69C6" w:rsidRDefault="00EB7A97" w:rsidP="00D402FA">
      <w:pPr>
        <w:pStyle w:val="a4"/>
        <w:ind w:firstLine="709"/>
        <w:rPr>
          <w:sz w:val="24"/>
          <w:szCs w:val="24"/>
        </w:rPr>
      </w:pPr>
      <w:r w:rsidRPr="001B69C6">
        <w:rPr>
          <w:b/>
          <w:bCs/>
          <w:iCs/>
          <w:sz w:val="24"/>
          <w:szCs w:val="24"/>
          <w:lang w:eastAsia="uk-UA"/>
        </w:rPr>
        <w:t>В</w:t>
      </w:r>
      <w:r w:rsidR="00CF6E54" w:rsidRPr="001B69C6">
        <w:rPr>
          <w:b/>
          <w:bCs/>
          <w:iCs/>
          <w:sz w:val="24"/>
          <w:szCs w:val="24"/>
          <w:lang w:eastAsia="uk-UA"/>
        </w:rPr>
        <w:t>ыводы</w:t>
      </w:r>
      <w:r w:rsidRPr="001B69C6">
        <w:rPr>
          <w:b/>
          <w:bCs/>
          <w:iCs/>
          <w:sz w:val="24"/>
          <w:szCs w:val="24"/>
          <w:lang w:eastAsia="uk-UA"/>
        </w:rPr>
        <w:t xml:space="preserve"> </w:t>
      </w:r>
      <w:r w:rsidR="00CF6E54" w:rsidRPr="001B69C6">
        <w:rPr>
          <w:b/>
          <w:bCs/>
          <w:iCs/>
          <w:sz w:val="24"/>
          <w:szCs w:val="24"/>
          <w:lang w:eastAsia="uk-UA"/>
        </w:rPr>
        <w:t>и</w:t>
      </w:r>
      <w:r w:rsidRPr="001B69C6">
        <w:rPr>
          <w:b/>
          <w:bCs/>
          <w:iCs/>
          <w:sz w:val="24"/>
          <w:szCs w:val="24"/>
          <w:lang w:eastAsia="uk-UA"/>
        </w:rPr>
        <w:t xml:space="preserve"> перспектив</w:t>
      </w:r>
      <w:r w:rsidR="00CF6E54" w:rsidRPr="001B69C6">
        <w:rPr>
          <w:b/>
          <w:bCs/>
          <w:iCs/>
          <w:sz w:val="24"/>
          <w:szCs w:val="24"/>
          <w:lang w:eastAsia="uk-UA"/>
        </w:rPr>
        <w:t>ы</w:t>
      </w:r>
      <w:r w:rsidRPr="001B69C6">
        <w:rPr>
          <w:b/>
          <w:bCs/>
          <w:iCs/>
          <w:sz w:val="24"/>
          <w:szCs w:val="24"/>
          <w:lang w:eastAsia="uk-UA"/>
        </w:rPr>
        <w:t xml:space="preserve"> по</w:t>
      </w:r>
      <w:r w:rsidR="00CF6E54" w:rsidRPr="001B69C6">
        <w:rPr>
          <w:b/>
          <w:bCs/>
          <w:iCs/>
          <w:sz w:val="24"/>
          <w:szCs w:val="24"/>
          <w:lang w:eastAsia="uk-UA"/>
        </w:rPr>
        <w:t>следующих</w:t>
      </w:r>
      <w:r w:rsidRPr="001B69C6">
        <w:rPr>
          <w:b/>
          <w:bCs/>
          <w:iCs/>
          <w:sz w:val="24"/>
          <w:szCs w:val="24"/>
          <w:lang w:eastAsia="uk-UA"/>
        </w:rPr>
        <w:t xml:space="preserve"> </w:t>
      </w:r>
      <w:r w:rsidR="00CF6E54" w:rsidRPr="001B69C6">
        <w:rPr>
          <w:b/>
          <w:bCs/>
          <w:iCs/>
          <w:sz w:val="24"/>
          <w:szCs w:val="24"/>
          <w:lang w:eastAsia="uk-UA"/>
        </w:rPr>
        <w:t>исследований</w:t>
      </w:r>
      <w:r w:rsidRPr="001B69C6">
        <w:rPr>
          <w:b/>
          <w:bCs/>
          <w:i/>
          <w:iCs/>
          <w:sz w:val="24"/>
          <w:szCs w:val="24"/>
          <w:lang w:eastAsia="uk-UA"/>
        </w:rPr>
        <w:t>.</w:t>
      </w:r>
      <w:r w:rsidR="00D148CA" w:rsidRPr="001B69C6">
        <w:rPr>
          <w:b/>
          <w:bCs/>
          <w:i/>
          <w:iCs/>
          <w:sz w:val="24"/>
          <w:szCs w:val="24"/>
          <w:lang w:eastAsia="uk-UA"/>
        </w:rPr>
        <w:t xml:space="preserve"> </w:t>
      </w:r>
      <w:r w:rsidR="00D148CA" w:rsidRPr="001B69C6">
        <w:rPr>
          <w:sz w:val="24"/>
          <w:szCs w:val="24"/>
        </w:rPr>
        <w:t xml:space="preserve">Сегодня очень важно, не нарушая преемственности отечественного образования, поднять качество подготовки специалистов на новый уровень, </w:t>
      </w:r>
      <w:r w:rsidR="00E83FD0">
        <w:rPr>
          <w:sz w:val="24"/>
          <w:szCs w:val="24"/>
        </w:rPr>
        <w:t>при котором</w:t>
      </w:r>
      <w:r w:rsidR="00D148CA" w:rsidRPr="001B69C6">
        <w:rPr>
          <w:sz w:val="24"/>
          <w:szCs w:val="24"/>
        </w:rPr>
        <w:t xml:space="preserve"> результаты профессиональной деятельности </w:t>
      </w:r>
      <w:r w:rsidR="00DF518A" w:rsidRPr="001B69C6">
        <w:rPr>
          <w:sz w:val="24"/>
          <w:szCs w:val="24"/>
        </w:rPr>
        <w:t xml:space="preserve">выпускников вузов </w:t>
      </w:r>
      <w:r w:rsidR="00D148CA" w:rsidRPr="001B69C6">
        <w:rPr>
          <w:sz w:val="24"/>
          <w:szCs w:val="24"/>
        </w:rPr>
        <w:t>смогут привносить несравненно больший вклад в социально-экономическое развитие страны.</w:t>
      </w:r>
      <w:r w:rsidR="00824415" w:rsidRPr="001B69C6">
        <w:rPr>
          <w:sz w:val="24"/>
          <w:szCs w:val="24"/>
        </w:rPr>
        <w:t xml:space="preserve"> </w:t>
      </w:r>
      <w:r w:rsidR="00D148CA" w:rsidRPr="001B69C6">
        <w:rPr>
          <w:sz w:val="24"/>
          <w:szCs w:val="24"/>
        </w:rPr>
        <w:t xml:space="preserve">Достичь высокого качества образовательных услуг можно только при условии постоянного </w:t>
      </w:r>
      <w:r w:rsidR="007D70CF" w:rsidRPr="001B69C6">
        <w:rPr>
          <w:sz w:val="24"/>
          <w:szCs w:val="24"/>
        </w:rPr>
        <w:t>само</w:t>
      </w:r>
      <w:r w:rsidR="00D148CA" w:rsidRPr="001B69C6">
        <w:rPr>
          <w:sz w:val="24"/>
          <w:szCs w:val="24"/>
        </w:rPr>
        <w:t xml:space="preserve">совершенствования </w:t>
      </w:r>
      <w:r w:rsidR="00824415" w:rsidRPr="001B69C6">
        <w:rPr>
          <w:sz w:val="24"/>
          <w:szCs w:val="24"/>
        </w:rPr>
        <w:t>п</w:t>
      </w:r>
      <w:r w:rsidR="00D148CA" w:rsidRPr="001B69C6">
        <w:rPr>
          <w:sz w:val="24"/>
          <w:szCs w:val="24"/>
        </w:rPr>
        <w:t>реподавателей, их мобильного реагирования на изменения, происходящие в образовательном пространстве</w:t>
      </w:r>
      <w:r w:rsidR="00DF518A" w:rsidRPr="001B69C6">
        <w:rPr>
          <w:sz w:val="24"/>
          <w:szCs w:val="24"/>
        </w:rPr>
        <w:t xml:space="preserve">, </w:t>
      </w:r>
      <w:r w:rsidR="00D402FA" w:rsidRPr="001B69C6">
        <w:rPr>
          <w:sz w:val="24"/>
          <w:szCs w:val="24"/>
        </w:rPr>
        <w:t xml:space="preserve">соответствия дидактического инструментария индивидуальным особенностям участников педагогического процесса, </w:t>
      </w:r>
      <w:r w:rsidR="00DF518A" w:rsidRPr="001B69C6">
        <w:rPr>
          <w:sz w:val="24"/>
          <w:szCs w:val="24"/>
        </w:rPr>
        <w:t>творческого подхода к созданию и изложению учебного материала</w:t>
      </w:r>
      <w:r w:rsidR="00D402FA" w:rsidRPr="001B69C6">
        <w:rPr>
          <w:sz w:val="24"/>
          <w:szCs w:val="24"/>
        </w:rPr>
        <w:t>.</w:t>
      </w:r>
    </w:p>
    <w:p w:rsidR="004F6F68" w:rsidRPr="001B69C6" w:rsidRDefault="004F6F68" w:rsidP="004F6F68">
      <w:pPr>
        <w:pStyle w:val="a4"/>
        <w:ind w:firstLine="709"/>
        <w:jc w:val="center"/>
        <w:rPr>
          <w:b/>
          <w:bCs/>
          <w:iCs/>
          <w:sz w:val="24"/>
          <w:szCs w:val="24"/>
          <w:lang w:eastAsia="uk-UA"/>
        </w:rPr>
      </w:pPr>
      <w:r w:rsidRPr="001B69C6">
        <w:rPr>
          <w:b/>
          <w:bCs/>
          <w:iCs/>
          <w:sz w:val="24"/>
          <w:szCs w:val="24"/>
          <w:lang w:eastAsia="uk-UA"/>
        </w:rPr>
        <w:t>Список библиографических ссылок</w:t>
      </w:r>
    </w:p>
    <w:p w:rsidR="004F6F68" w:rsidRPr="001B69C6" w:rsidRDefault="004F6F68" w:rsidP="004F6F68">
      <w:pPr>
        <w:pStyle w:val="a7"/>
        <w:numPr>
          <w:ilvl w:val="0"/>
          <w:numId w:val="9"/>
        </w:numPr>
        <w:tabs>
          <w:tab w:val="left" w:pos="1134"/>
          <w:tab w:val="left" w:pos="1276"/>
        </w:tabs>
        <w:ind w:left="0" w:firstLine="709"/>
        <w:rPr>
          <w:sz w:val="24"/>
          <w:szCs w:val="24"/>
          <w:lang w:val="ru-RU"/>
        </w:rPr>
      </w:pPr>
      <w:r w:rsidRPr="001B69C6">
        <w:rPr>
          <w:color w:val="000000"/>
          <w:sz w:val="24"/>
          <w:szCs w:val="24"/>
          <w:lang w:val="ru-RU"/>
        </w:rPr>
        <w:t>Болонский процесс (на основе опыта мониторингового исследования)</w:t>
      </w:r>
      <w:proofErr w:type="gramStart"/>
      <w:r w:rsidRPr="001B69C6">
        <w:rPr>
          <w:color w:val="000000"/>
          <w:sz w:val="24"/>
          <w:szCs w:val="24"/>
          <w:lang w:val="ru-RU"/>
        </w:rPr>
        <w:t xml:space="preserve"> :</w:t>
      </w:r>
      <w:proofErr w:type="gramEnd"/>
      <w:r w:rsidRPr="001B69C6">
        <w:rPr>
          <w:color w:val="000000"/>
          <w:sz w:val="24"/>
          <w:szCs w:val="24"/>
          <w:lang w:val="ru-RU"/>
        </w:rPr>
        <w:t xml:space="preserve"> глосса</w:t>
      </w:r>
      <w:r w:rsidRPr="001B69C6">
        <w:rPr>
          <w:color w:val="221E1F"/>
          <w:sz w:val="24"/>
          <w:szCs w:val="24"/>
          <w:lang w:val="ru-RU"/>
        </w:rPr>
        <w:t>рий / [</w:t>
      </w:r>
      <w:r w:rsidR="00E83FD0">
        <w:rPr>
          <w:color w:val="221E1F"/>
          <w:sz w:val="24"/>
          <w:szCs w:val="24"/>
          <w:lang w:val="ru-RU"/>
        </w:rPr>
        <w:t xml:space="preserve">авт.-сост. : В.И. </w:t>
      </w:r>
      <w:proofErr w:type="spellStart"/>
      <w:r w:rsidR="00E83FD0">
        <w:rPr>
          <w:color w:val="221E1F"/>
          <w:sz w:val="24"/>
          <w:szCs w:val="24"/>
          <w:lang w:val="ru-RU"/>
        </w:rPr>
        <w:t>Байденко</w:t>
      </w:r>
      <w:proofErr w:type="spellEnd"/>
      <w:r w:rsidR="00E83FD0">
        <w:rPr>
          <w:color w:val="221E1F"/>
          <w:sz w:val="24"/>
          <w:szCs w:val="24"/>
          <w:lang w:val="ru-RU"/>
        </w:rPr>
        <w:t>, О.</w:t>
      </w:r>
      <w:r w:rsidRPr="001B69C6">
        <w:rPr>
          <w:color w:val="221E1F"/>
          <w:sz w:val="24"/>
          <w:szCs w:val="24"/>
          <w:lang w:val="ru-RU"/>
        </w:rPr>
        <w:t xml:space="preserve">Л. </w:t>
      </w:r>
      <w:proofErr w:type="spellStart"/>
      <w:r w:rsidRPr="001B69C6">
        <w:rPr>
          <w:color w:val="221E1F"/>
          <w:sz w:val="24"/>
          <w:szCs w:val="24"/>
          <w:lang w:val="ru-RU"/>
        </w:rPr>
        <w:t>Ворожейкина</w:t>
      </w:r>
      <w:proofErr w:type="spellEnd"/>
      <w:r w:rsidRPr="001B69C6">
        <w:rPr>
          <w:color w:val="221E1F"/>
          <w:sz w:val="24"/>
          <w:szCs w:val="24"/>
          <w:lang w:val="ru-RU"/>
        </w:rPr>
        <w:t xml:space="preserve">, Е. Н. Карачарова и др.] ; под науч. ред. д-ра </w:t>
      </w:r>
      <w:proofErr w:type="spellStart"/>
      <w:r w:rsidRPr="001B69C6">
        <w:rPr>
          <w:color w:val="221E1F"/>
          <w:sz w:val="24"/>
          <w:szCs w:val="24"/>
          <w:lang w:val="ru-RU"/>
        </w:rPr>
        <w:t>пед</w:t>
      </w:r>
      <w:proofErr w:type="spellEnd"/>
      <w:r w:rsidRPr="001B69C6">
        <w:rPr>
          <w:color w:val="221E1F"/>
          <w:sz w:val="24"/>
          <w:szCs w:val="24"/>
          <w:lang w:val="ru-RU"/>
        </w:rPr>
        <w:t xml:space="preserve">. наук, проф. В. И. </w:t>
      </w:r>
      <w:proofErr w:type="spellStart"/>
      <w:r w:rsidRPr="001B69C6">
        <w:rPr>
          <w:color w:val="221E1F"/>
          <w:sz w:val="24"/>
          <w:szCs w:val="24"/>
          <w:lang w:val="ru-RU"/>
        </w:rPr>
        <w:t>Байденко</w:t>
      </w:r>
      <w:proofErr w:type="spellEnd"/>
      <w:r w:rsidRPr="001B69C6">
        <w:rPr>
          <w:color w:val="221E1F"/>
          <w:sz w:val="24"/>
          <w:szCs w:val="24"/>
          <w:lang w:val="ru-RU"/>
        </w:rPr>
        <w:t xml:space="preserve"> и д-ра </w:t>
      </w:r>
      <w:proofErr w:type="spellStart"/>
      <w:r w:rsidRPr="001B69C6">
        <w:rPr>
          <w:color w:val="221E1F"/>
          <w:sz w:val="24"/>
          <w:szCs w:val="24"/>
          <w:lang w:val="ru-RU"/>
        </w:rPr>
        <w:t>техн</w:t>
      </w:r>
      <w:proofErr w:type="spellEnd"/>
      <w:r w:rsidRPr="001B69C6">
        <w:rPr>
          <w:color w:val="221E1F"/>
          <w:sz w:val="24"/>
          <w:szCs w:val="24"/>
          <w:lang w:val="ru-RU"/>
        </w:rPr>
        <w:t xml:space="preserve">. наук, проф. Н. А. Селезневой. </w:t>
      </w:r>
      <w:r w:rsidR="00C469CB" w:rsidRPr="001B69C6">
        <w:rPr>
          <w:color w:val="221E1F"/>
          <w:sz w:val="24"/>
          <w:szCs w:val="24"/>
          <w:lang w:val="ru-RU"/>
        </w:rPr>
        <w:t xml:space="preserve"> </w:t>
      </w:r>
      <w:r w:rsidRPr="001B69C6">
        <w:rPr>
          <w:color w:val="221E1F"/>
          <w:sz w:val="24"/>
          <w:szCs w:val="24"/>
          <w:lang w:val="ru-RU"/>
        </w:rPr>
        <w:t xml:space="preserve"> М</w:t>
      </w:r>
      <w:r w:rsidR="00C469CB" w:rsidRPr="001B69C6">
        <w:rPr>
          <w:color w:val="221E1F"/>
          <w:sz w:val="24"/>
          <w:szCs w:val="24"/>
          <w:lang w:val="ru-RU"/>
        </w:rPr>
        <w:t>осква</w:t>
      </w:r>
      <w:proofErr w:type="gramStart"/>
      <w:r w:rsidRPr="001B69C6">
        <w:rPr>
          <w:color w:val="221E1F"/>
          <w:sz w:val="24"/>
          <w:szCs w:val="24"/>
          <w:lang w:val="ru-RU"/>
        </w:rPr>
        <w:t xml:space="preserve"> :</w:t>
      </w:r>
      <w:proofErr w:type="gramEnd"/>
      <w:r w:rsidRPr="001B69C6">
        <w:rPr>
          <w:color w:val="221E1F"/>
          <w:sz w:val="24"/>
          <w:szCs w:val="24"/>
          <w:lang w:val="ru-RU"/>
        </w:rPr>
        <w:t xml:space="preserve"> </w:t>
      </w:r>
      <w:proofErr w:type="spellStart"/>
      <w:r w:rsidRPr="001B69C6">
        <w:rPr>
          <w:color w:val="221E1F"/>
          <w:sz w:val="24"/>
          <w:szCs w:val="24"/>
          <w:lang w:val="ru-RU"/>
        </w:rPr>
        <w:t>Исслед</w:t>
      </w:r>
      <w:proofErr w:type="spellEnd"/>
      <w:r w:rsidRPr="001B69C6">
        <w:rPr>
          <w:color w:val="221E1F"/>
          <w:sz w:val="24"/>
          <w:szCs w:val="24"/>
          <w:lang w:val="ru-RU"/>
        </w:rPr>
        <w:t>. центр проблем качества подготовки спец., 2009. 48 с.</w:t>
      </w:r>
    </w:p>
    <w:p w:rsidR="004F6F68" w:rsidRPr="001B69C6" w:rsidRDefault="004F6F68" w:rsidP="004F6F68">
      <w:pPr>
        <w:pStyle w:val="a7"/>
        <w:numPr>
          <w:ilvl w:val="0"/>
          <w:numId w:val="9"/>
        </w:numPr>
        <w:tabs>
          <w:tab w:val="left" w:pos="1134"/>
          <w:tab w:val="left" w:pos="1276"/>
        </w:tabs>
        <w:ind w:left="0" w:firstLine="709"/>
        <w:rPr>
          <w:sz w:val="24"/>
          <w:szCs w:val="24"/>
          <w:lang w:val="ru-RU"/>
        </w:rPr>
      </w:pPr>
      <w:r w:rsidRPr="001B69C6">
        <w:rPr>
          <w:sz w:val="24"/>
          <w:szCs w:val="24"/>
          <w:lang w:val="ru-RU"/>
        </w:rPr>
        <w:t>Болонский</w:t>
      </w:r>
      <w:r w:rsidRPr="001B69C6">
        <w:rPr>
          <w:color w:val="000000"/>
          <w:sz w:val="24"/>
          <w:szCs w:val="24"/>
          <w:lang w:val="ru-RU"/>
        </w:rPr>
        <w:t xml:space="preserve"> процесс: поиск общности европейских систем высшего образования (проект TUNING) / Под науч. ред. В.И.</w:t>
      </w:r>
      <w:r w:rsidR="00E83FD0">
        <w:rPr>
          <w:color w:val="000000"/>
          <w:sz w:val="24"/>
          <w:szCs w:val="24"/>
          <w:lang w:val="ru-RU"/>
        </w:rPr>
        <w:t xml:space="preserve"> </w:t>
      </w:r>
      <w:proofErr w:type="spellStart"/>
      <w:r w:rsidRPr="001B69C6">
        <w:rPr>
          <w:color w:val="000000"/>
          <w:sz w:val="24"/>
          <w:szCs w:val="24"/>
          <w:lang w:val="ru-RU"/>
        </w:rPr>
        <w:t>Байденко</w:t>
      </w:r>
      <w:proofErr w:type="spellEnd"/>
      <w:r w:rsidRPr="001B69C6">
        <w:rPr>
          <w:color w:val="000000"/>
          <w:sz w:val="24"/>
          <w:szCs w:val="24"/>
          <w:lang w:val="ru-RU"/>
        </w:rPr>
        <w:t>. М</w:t>
      </w:r>
      <w:r w:rsidR="00C469CB" w:rsidRPr="001B69C6">
        <w:rPr>
          <w:color w:val="000000"/>
          <w:sz w:val="24"/>
          <w:szCs w:val="24"/>
          <w:lang w:val="ru-RU"/>
        </w:rPr>
        <w:t>осква</w:t>
      </w:r>
      <w:r w:rsidRPr="001B69C6">
        <w:rPr>
          <w:color w:val="000000"/>
          <w:sz w:val="24"/>
          <w:szCs w:val="24"/>
          <w:lang w:val="ru-RU"/>
        </w:rPr>
        <w:t xml:space="preserve">: </w:t>
      </w:r>
      <w:proofErr w:type="spellStart"/>
      <w:r w:rsidRPr="001B69C6">
        <w:rPr>
          <w:color w:val="000000"/>
          <w:sz w:val="24"/>
          <w:szCs w:val="24"/>
          <w:lang w:val="ru-RU"/>
        </w:rPr>
        <w:t>Исследоват</w:t>
      </w:r>
      <w:proofErr w:type="spellEnd"/>
      <w:r w:rsidRPr="001B69C6">
        <w:rPr>
          <w:color w:val="000000"/>
          <w:sz w:val="24"/>
          <w:szCs w:val="24"/>
          <w:lang w:val="ru-RU"/>
        </w:rPr>
        <w:t xml:space="preserve">. центр проблем качества подготовки специалистов, 2006. </w:t>
      </w:r>
      <w:proofErr w:type="spellStart"/>
      <w:r w:rsidRPr="001B69C6">
        <w:rPr>
          <w:color w:val="000000"/>
          <w:sz w:val="24"/>
          <w:szCs w:val="24"/>
          <w:lang w:val="ru-RU"/>
        </w:rPr>
        <w:t>211с</w:t>
      </w:r>
      <w:proofErr w:type="spellEnd"/>
      <w:r w:rsidRPr="001B69C6">
        <w:rPr>
          <w:color w:val="000000"/>
          <w:sz w:val="24"/>
          <w:szCs w:val="24"/>
          <w:lang w:val="ru-RU"/>
        </w:rPr>
        <w:t>.</w:t>
      </w:r>
    </w:p>
    <w:p w:rsidR="004F6F68" w:rsidRPr="001B69C6" w:rsidRDefault="004F6F68" w:rsidP="004F6F68">
      <w:pPr>
        <w:pStyle w:val="a7"/>
        <w:numPr>
          <w:ilvl w:val="0"/>
          <w:numId w:val="9"/>
        </w:numPr>
        <w:tabs>
          <w:tab w:val="left" w:pos="1134"/>
          <w:tab w:val="left" w:pos="1276"/>
        </w:tabs>
        <w:ind w:left="0" w:firstLine="709"/>
        <w:rPr>
          <w:sz w:val="24"/>
          <w:szCs w:val="24"/>
          <w:lang w:val="ru-RU"/>
        </w:rPr>
      </w:pPr>
      <w:r w:rsidRPr="001B69C6">
        <w:rPr>
          <w:color w:val="000000"/>
          <w:sz w:val="24"/>
          <w:szCs w:val="24"/>
          <w:lang w:val="ru-RU"/>
        </w:rPr>
        <w:t xml:space="preserve">Европейская система квалификаций. </w:t>
      </w:r>
      <w:r w:rsidRPr="001B69C6">
        <w:rPr>
          <w:sz w:val="24"/>
          <w:szCs w:val="24"/>
          <w:lang w:val="ru-RU"/>
        </w:rPr>
        <w:t>URL</w:t>
      </w:r>
      <w:proofErr w:type="gramStart"/>
      <w:r w:rsidRPr="001B69C6">
        <w:rPr>
          <w:sz w:val="24"/>
          <w:szCs w:val="24"/>
          <w:lang w:val="ru-RU"/>
        </w:rPr>
        <w:t xml:space="preserve"> :</w:t>
      </w:r>
      <w:proofErr w:type="gramEnd"/>
      <w:r w:rsidRPr="001B69C6">
        <w:rPr>
          <w:sz w:val="24"/>
          <w:szCs w:val="24"/>
          <w:lang w:val="ru-RU"/>
        </w:rPr>
        <w:t xml:space="preserve"> </w:t>
      </w:r>
      <w:r w:rsidRPr="001B69C6">
        <w:rPr>
          <w:color w:val="000000"/>
          <w:sz w:val="24"/>
          <w:szCs w:val="24"/>
          <w:lang w:val="ru-RU"/>
        </w:rPr>
        <w:t>http://www.</w:t>
      </w:r>
      <w:r w:rsidRPr="001B69C6">
        <w:rPr>
          <w:color w:val="221E1F"/>
          <w:sz w:val="24"/>
          <w:szCs w:val="24"/>
          <w:lang w:val="ru-RU"/>
        </w:rPr>
        <w:t>volsu</w:t>
      </w:r>
      <w:r w:rsidRPr="001B69C6">
        <w:rPr>
          <w:color w:val="000000"/>
          <w:sz w:val="24"/>
          <w:szCs w:val="24"/>
          <w:lang w:val="ru-RU"/>
        </w:rPr>
        <w:t xml:space="preserve">.ru/rus/info/part5.doc. </w:t>
      </w:r>
      <w:r w:rsidR="00F9025E" w:rsidRPr="001B69C6">
        <w:rPr>
          <w:sz w:val="24"/>
          <w:szCs w:val="24"/>
          <w:lang w:val="ru-RU"/>
        </w:rPr>
        <w:t xml:space="preserve">(дата </w:t>
      </w:r>
      <w:r w:rsidR="00781834" w:rsidRPr="001B69C6">
        <w:rPr>
          <w:sz w:val="24"/>
          <w:szCs w:val="24"/>
          <w:lang w:val="ru-RU"/>
        </w:rPr>
        <w:t>обращения</w:t>
      </w:r>
      <w:r w:rsidR="00F9025E" w:rsidRPr="001B69C6">
        <w:rPr>
          <w:sz w:val="24"/>
          <w:szCs w:val="24"/>
          <w:lang w:val="ru-RU"/>
        </w:rPr>
        <w:t>: 17.03.2017).</w:t>
      </w:r>
    </w:p>
    <w:p w:rsidR="004F6F68" w:rsidRPr="001B69C6" w:rsidRDefault="004F6F68" w:rsidP="004F6F68">
      <w:pPr>
        <w:pStyle w:val="a7"/>
        <w:numPr>
          <w:ilvl w:val="0"/>
          <w:numId w:val="9"/>
        </w:numPr>
        <w:tabs>
          <w:tab w:val="left" w:pos="1134"/>
          <w:tab w:val="left" w:pos="1276"/>
        </w:tabs>
        <w:ind w:left="0" w:firstLine="709"/>
        <w:rPr>
          <w:sz w:val="24"/>
          <w:szCs w:val="24"/>
          <w:lang w:val="ru-RU"/>
        </w:rPr>
      </w:pPr>
      <w:proofErr w:type="spellStart"/>
      <w:r w:rsidRPr="001B69C6">
        <w:rPr>
          <w:sz w:val="24"/>
          <w:szCs w:val="24"/>
          <w:lang w:val="ru-RU"/>
        </w:rPr>
        <w:t>Загородня</w:t>
      </w:r>
      <w:proofErr w:type="spellEnd"/>
      <w:r w:rsidRPr="001B69C6">
        <w:rPr>
          <w:sz w:val="24"/>
          <w:szCs w:val="24"/>
          <w:lang w:val="ru-RU"/>
        </w:rPr>
        <w:t xml:space="preserve"> А.  </w:t>
      </w:r>
      <w:proofErr w:type="spellStart"/>
      <w:r w:rsidRPr="001B69C6">
        <w:rPr>
          <w:sz w:val="24"/>
          <w:szCs w:val="24"/>
          <w:lang w:val="ru-RU"/>
        </w:rPr>
        <w:t>Форми</w:t>
      </w:r>
      <w:proofErr w:type="spellEnd"/>
      <w:r w:rsidRPr="001B69C6">
        <w:rPr>
          <w:sz w:val="24"/>
          <w:szCs w:val="24"/>
          <w:lang w:val="ru-RU"/>
        </w:rPr>
        <w:t xml:space="preserve"> і </w:t>
      </w:r>
      <w:proofErr w:type="spellStart"/>
      <w:r w:rsidRPr="001B69C6">
        <w:rPr>
          <w:sz w:val="24"/>
          <w:szCs w:val="24"/>
          <w:lang w:val="ru-RU"/>
        </w:rPr>
        <w:t>методи</w:t>
      </w:r>
      <w:proofErr w:type="spellEnd"/>
      <w:r w:rsidRPr="001B69C6">
        <w:rPr>
          <w:sz w:val="24"/>
          <w:szCs w:val="24"/>
          <w:lang w:val="ru-RU"/>
        </w:rPr>
        <w:t xml:space="preserve"> </w:t>
      </w:r>
      <w:proofErr w:type="spellStart"/>
      <w:proofErr w:type="gramStart"/>
      <w:r w:rsidRPr="001B69C6">
        <w:rPr>
          <w:sz w:val="24"/>
          <w:szCs w:val="24"/>
          <w:lang w:val="ru-RU"/>
        </w:rPr>
        <w:t>п</w:t>
      </w:r>
      <w:proofErr w:type="gramEnd"/>
      <w:r w:rsidRPr="001B69C6">
        <w:rPr>
          <w:sz w:val="24"/>
          <w:szCs w:val="24"/>
          <w:lang w:val="ru-RU"/>
        </w:rPr>
        <w:t>ідготовки</w:t>
      </w:r>
      <w:proofErr w:type="spellEnd"/>
      <w:r w:rsidRPr="001B69C6">
        <w:rPr>
          <w:sz w:val="24"/>
          <w:szCs w:val="24"/>
          <w:lang w:val="ru-RU"/>
        </w:rPr>
        <w:t xml:space="preserve"> </w:t>
      </w:r>
      <w:proofErr w:type="spellStart"/>
      <w:r w:rsidRPr="001B69C6">
        <w:rPr>
          <w:sz w:val="24"/>
          <w:szCs w:val="24"/>
          <w:lang w:val="ru-RU"/>
        </w:rPr>
        <w:t>фахівців</w:t>
      </w:r>
      <w:proofErr w:type="spellEnd"/>
      <w:r w:rsidRPr="001B69C6">
        <w:rPr>
          <w:sz w:val="24"/>
          <w:szCs w:val="24"/>
          <w:lang w:val="ru-RU"/>
        </w:rPr>
        <w:t xml:space="preserve"> </w:t>
      </w:r>
      <w:proofErr w:type="spellStart"/>
      <w:r w:rsidRPr="001B69C6">
        <w:rPr>
          <w:sz w:val="24"/>
          <w:szCs w:val="24"/>
          <w:lang w:val="ru-RU"/>
        </w:rPr>
        <w:t>економічної</w:t>
      </w:r>
      <w:proofErr w:type="spellEnd"/>
      <w:r w:rsidRPr="001B69C6">
        <w:rPr>
          <w:sz w:val="24"/>
          <w:szCs w:val="24"/>
          <w:lang w:val="ru-RU"/>
        </w:rPr>
        <w:t xml:space="preserve"> </w:t>
      </w:r>
      <w:proofErr w:type="spellStart"/>
      <w:r w:rsidRPr="001B69C6">
        <w:rPr>
          <w:sz w:val="24"/>
          <w:szCs w:val="24"/>
          <w:lang w:val="ru-RU"/>
        </w:rPr>
        <w:t>галузі</w:t>
      </w:r>
      <w:proofErr w:type="spellEnd"/>
      <w:r w:rsidRPr="001B69C6">
        <w:rPr>
          <w:sz w:val="24"/>
          <w:szCs w:val="24"/>
          <w:lang w:val="ru-RU"/>
        </w:rPr>
        <w:t xml:space="preserve"> у </w:t>
      </w:r>
      <w:proofErr w:type="spellStart"/>
      <w:r w:rsidRPr="001B69C6">
        <w:rPr>
          <w:sz w:val="24"/>
          <w:szCs w:val="24"/>
          <w:lang w:val="ru-RU"/>
        </w:rPr>
        <w:t>вищих</w:t>
      </w:r>
      <w:proofErr w:type="spellEnd"/>
      <w:r w:rsidRPr="001B69C6">
        <w:rPr>
          <w:sz w:val="24"/>
          <w:szCs w:val="24"/>
          <w:lang w:val="ru-RU"/>
        </w:rPr>
        <w:t xml:space="preserve"> </w:t>
      </w:r>
      <w:proofErr w:type="spellStart"/>
      <w:r w:rsidRPr="001B69C6">
        <w:rPr>
          <w:sz w:val="24"/>
          <w:szCs w:val="24"/>
          <w:lang w:val="ru-RU"/>
        </w:rPr>
        <w:t>навчальних</w:t>
      </w:r>
      <w:proofErr w:type="spellEnd"/>
      <w:r w:rsidRPr="001B69C6">
        <w:rPr>
          <w:sz w:val="24"/>
          <w:szCs w:val="24"/>
          <w:lang w:val="ru-RU"/>
        </w:rPr>
        <w:t xml:space="preserve"> закладах </w:t>
      </w:r>
      <w:proofErr w:type="spellStart"/>
      <w:r w:rsidRPr="001B69C6">
        <w:rPr>
          <w:sz w:val="24"/>
          <w:szCs w:val="24"/>
          <w:lang w:val="ru-RU"/>
        </w:rPr>
        <w:t>України</w:t>
      </w:r>
      <w:proofErr w:type="spellEnd"/>
      <w:r w:rsidR="00F9025E" w:rsidRPr="001B69C6">
        <w:rPr>
          <w:sz w:val="24"/>
          <w:szCs w:val="24"/>
          <w:lang w:val="ru-RU"/>
        </w:rPr>
        <w:t xml:space="preserve">. </w:t>
      </w:r>
      <w:proofErr w:type="spellStart"/>
      <w:r w:rsidR="00F9025E" w:rsidRPr="001B69C6">
        <w:rPr>
          <w:sz w:val="24"/>
          <w:szCs w:val="24"/>
          <w:lang w:val="ru-RU"/>
        </w:rPr>
        <w:t>Київ</w:t>
      </w:r>
      <w:proofErr w:type="spellEnd"/>
      <w:proofErr w:type="gramStart"/>
      <w:r w:rsidR="00F9025E" w:rsidRPr="001B69C6">
        <w:rPr>
          <w:sz w:val="24"/>
          <w:szCs w:val="24"/>
          <w:lang w:val="ru-RU"/>
        </w:rPr>
        <w:t xml:space="preserve"> :</w:t>
      </w:r>
      <w:proofErr w:type="gramEnd"/>
      <w:r w:rsidRPr="001B69C6">
        <w:rPr>
          <w:sz w:val="24"/>
          <w:szCs w:val="24"/>
          <w:lang w:val="ru-RU"/>
        </w:rPr>
        <w:t xml:space="preserve"> </w:t>
      </w:r>
      <w:proofErr w:type="spellStart"/>
      <w:r w:rsidRPr="001B69C6">
        <w:rPr>
          <w:sz w:val="24"/>
          <w:szCs w:val="24"/>
          <w:lang w:val="ru-RU"/>
        </w:rPr>
        <w:t>Вища</w:t>
      </w:r>
      <w:proofErr w:type="spellEnd"/>
      <w:r w:rsidRPr="001B69C6">
        <w:rPr>
          <w:sz w:val="24"/>
          <w:szCs w:val="24"/>
          <w:lang w:val="ru-RU"/>
        </w:rPr>
        <w:t xml:space="preserve"> школа : </w:t>
      </w:r>
      <w:proofErr w:type="spellStart"/>
      <w:r w:rsidRPr="001B69C6">
        <w:rPr>
          <w:sz w:val="24"/>
          <w:szCs w:val="24"/>
          <w:lang w:val="ru-RU"/>
        </w:rPr>
        <w:t>науково-практичне</w:t>
      </w:r>
      <w:proofErr w:type="spellEnd"/>
      <w:r w:rsidRPr="001B69C6">
        <w:rPr>
          <w:sz w:val="24"/>
          <w:szCs w:val="24"/>
          <w:lang w:val="ru-RU"/>
        </w:rPr>
        <w:t xml:space="preserve"> </w:t>
      </w:r>
      <w:proofErr w:type="spellStart"/>
      <w:r w:rsidRPr="001B69C6">
        <w:rPr>
          <w:sz w:val="24"/>
          <w:szCs w:val="24"/>
          <w:lang w:val="ru-RU"/>
        </w:rPr>
        <w:t>видання</w:t>
      </w:r>
      <w:proofErr w:type="spellEnd"/>
      <w:r w:rsidR="00F9025E" w:rsidRPr="001B69C6">
        <w:rPr>
          <w:sz w:val="24"/>
          <w:szCs w:val="24"/>
          <w:lang w:val="ru-RU"/>
        </w:rPr>
        <w:t>,</w:t>
      </w:r>
      <w:r w:rsidRPr="001B69C6">
        <w:rPr>
          <w:sz w:val="24"/>
          <w:szCs w:val="24"/>
          <w:lang w:val="ru-RU"/>
        </w:rPr>
        <w:t xml:space="preserve"> 2017. № 1. С. 37-43. </w:t>
      </w:r>
    </w:p>
    <w:p w:rsidR="004F6F68" w:rsidRPr="001B69C6" w:rsidRDefault="004F6F68" w:rsidP="004F6F68">
      <w:pPr>
        <w:pStyle w:val="a7"/>
        <w:numPr>
          <w:ilvl w:val="0"/>
          <w:numId w:val="9"/>
        </w:numPr>
        <w:tabs>
          <w:tab w:val="left" w:pos="1134"/>
          <w:tab w:val="left" w:pos="1276"/>
        </w:tabs>
        <w:ind w:left="0" w:firstLine="709"/>
        <w:rPr>
          <w:sz w:val="24"/>
          <w:szCs w:val="24"/>
          <w:lang w:val="ru-RU"/>
        </w:rPr>
      </w:pPr>
      <w:proofErr w:type="spellStart"/>
      <w:r w:rsidRPr="001B69C6">
        <w:rPr>
          <w:sz w:val="24"/>
          <w:szCs w:val="24"/>
          <w:lang w:val="ru-RU"/>
        </w:rPr>
        <w:t>Каландирець</w:t>
      </w:r>
      <w:proofErr w:type="spellEnd"/>
      <w:r w:rsidRPr="001B69C6">
        <w:rPr>
          <w:sz w:val="24"/>
          <w:szCs w:val="24"/>
          <w:lang w:val="ru-RU"/>
        </w:rPr>
        <w:t xml:space="preserve"> Н. М. </w:t>
      </w:r>
      <w:proofErr w:type="spellStart"/>
      <w:r w:rsidRPr="001B69C6">
        <w:rPr>
          <w:sz w:val="24"/>
          <w:szCs w:val="24"/>
          <w:lang w:val="ru-RU"/>
        </w:rPr>
        <w:t>Формування</w:t>
      </w:r>
      <w:proofErr w:type="spellEnd"/>
      <w:r w:rsidRPr="001B69C6">
        <w:rPr>
          <w:sz w:val="24"/>
          <w:szCs w:val="24"/>
          <w:lang w:val="ru-RU"/>
        </w:rPr>
        <w:t xml:space="preserve"> </w:t>
      </w:r>
      <w:proofErr w:type="spellStart"/>
      <w:proofErr w:type="gramStart"/>
      <w:r w:rsidRPr="001B69C6">
        <w:rPr>
          <w:sz w:val="24"/>
          <w:szCs w:val="24"/>
          <w:lang w:val="ru-RU"/>
        </w:rPr>
        <w:t>п</w:t>
      </w:r>
      <w:proofErr w:type="gramEnd"/>
      <w:r w:rsidRPr="001B69C6">
        <w:rPr>
          <w:sz w:val="24"/>
          <w:szCs w:val="24"/>
          <w:lang w:val="ru-RU"/>
        </w:rPr>
        <w:t>ідприємницької</w:t>
      </w:r>
      <w:proofErr w:type="spellEnd"/>
      <w:r w:rsidRPr="001B69C6">
        <w:rPr>
          <w:sz w:val="24"/>
          <w:szCs w:val="24"/>
          <w:lang w:val="ru-RU"/>
        </w:rPr>
        <w:t xml:space="preserve"> </w:t>
      </w:r>
      <w:proofErr w:type="spellStart"/>
      <w:r w:rsidRPr="001B69C6">
        <w:rPr>
          <w:sz w:val="24"/>
          <w:szCs w:val="24"/>
          <w:lang w:val="ru-RU"/>
        </w:rPr>
        <w:t>компетентності</w:t>
      </w:r>
      <w:proofErr w:type="spellEnd"/>
      <w:r w:rsidRPr="001B69C6">
        <w:rPr>
          <w:sz w:val="24"/>
          <w:szCs w:val="24"/>
          <w:lang w:val="ru-RU"/>
        </w:rPr>
        <w:t xml:space="preserve"> </w:t>
      </w:r>
      <w:proofErr w:type="spellStart"/>
      <w:r w:rsidRPr="001B69C6">
        <w:rPr>
          <w:sz w:val="24"/>
          <w:szCs w:val="24"/>
          <w:lang w:val="ru-RU"/>
        </w:rPr>
        <w:t>майбутніх</w:t>
      </w:r>
      <w:proofErr w:type="spellEnd"/>
      <w:r w:rsidRPr="001B69C6">
        <w:rPr>
          <w:sz w:val="24"/>
          <w:szCs w:val="24"/>
          <w:lang w:val="ru-RU"/>
        </w:rPr>
        <w:t xml:space="preserve"> </w:t>
      </w:r>
      <w:proofErr w:type="spellStart"/>
      <w:r w:rsidRPr="001B69C6">
        <w:rPr>
          <w:sz w:val="24"/>
          <w:szCs w:val="24"/>
          <w:lang w:val="ru-RU"/>
        </w:rPr>
        <w:t>економістів-аграрників</w:t>
      </w:r>
      <w:proofErr w:type="spellEnd"/>
      <w:r w:rsidRPr="001B69C6">
        <w:rPr>
          <w:sz w:val="24"/>
          <w:szCs w:val="24"/>
          <w:lang w:val="ru-RU"/>
        </w:rPr>
        <w:t xml:space="preserve"> </w:t>
      </w:r>
      <w:proofErr w:type="spellStart"/>
      <w:r w:rsidRPr="001B69C6">
        <w:rPr>
          <w:sz w:val="24"/>
          <w:szCs w:val="24"/>
          <w:lang w:val="ru-RU"/>
        </w:rPr>
        <w:t>засобами</w:t>
      </w:r>
      <w:proofErr w:type="spellEnd"/>
      <w:r w:rsidRPr="001B69C6">
        <w:rPr>
          <w:sz w:val="24"/>
          <w:szCs w:val="24"/>
          <w:lang w:val="ru-RU"/>
        </w:rPr>
        <w:t xml:space="preserve"> </w:t>
      </w:r>
      <w:proofErr w:type="spellStart"/>
      <w:r w:rsidRPr="001B69C6">
        <w:rPr>
          <w:sz w:val="24"/>
          <w:szCs w:val="24"/>
          <w:lang w:val="ru-RU"/>
        </w:rPr>
        <w:t>інтерактивного</w:t>
      </w:r>
      <w:proofErr w:type="spellEnd"/>
      <w:r w:rsidRPr="001B69C6">
        <w:rPr>
          <w:sz w:val="24"/>
          <w:szCs w:val="24"/>
          <w:lang w:val="ru-RU"/>
        </w:rPr>
        <w:t xml:space="preserve"> </w:t>
      </w:r>
      <w:proofErr w:type="spellStart"/>
      <w:r w:rsidRPr="001B69C6">
        <w:rPr>
          <w:sz w:val="24"/>
          <w:szCs w:val="24"/>
          <w:lang w:val="ru-RU"/>
        </w:rPr>
        <w:t>навчання</w:t>
      </w:r>
      <w:proofErr w:type="spellEnd"/>
      <w:r w:rsidR="00F9025E" w:rsidRPr="001B69C6">
        <w:rPr>
          <w:sz w:val="24"/>
          <w:szCs w:val="24"/>
          <w:lang w:val="ru-RU"/>
        </w:rPr>
        <w:t>.</w:t>
      </w:r>
      <w:r w:rsidRPr="001B69C6">
        <w:rPr>
          <w:sz w:val="24"/>
          <w:szCs w:val="24"/>
          <w:lang w:val="ru-RU"/>
        </w:rPr>
        <w:t xml:space="preserve"> </w:t>
      </w:r>
      <w:proofErr w:type="spellStart"/>
      <w:r w:rsidR="00781834" w:rsidRPr="001B69C6">
        <w:rPr>
          <w:sz w:val="24"/>
          <w:szCs w:val="24"/>
          <w:lang w:val="ru-RU"/>
        </w:rPr>
        <w:t>Кривий</w:t>
      </w:r>
      <w:proofErr w:type="spellEnd"/>
      <w:r w:rsidR="00781834" w:rsidRPr="001B69C6">
        <w:rPr>
          <w:sz w:val="24"/>
          <w:szCs w:val="24"/>
          <w:lang w:val="ru-RU"/>
        </w:rPr>
        <w:t xml:space="preserve"> </w:t>
      </w:r>
      <w:proofErr w:type="spellStart"/>
      <w:proofErr w:type="gramStart"/>
      <w:r w:rsidR="00781834" w:rsidRPr="001B69C6">
        <w:rPr>
          <w:sz w:val="24"/>
          <w:szCs w:val="24"/>
          <w:lang w:val="ru-RU"/>
        </w:rPr>
        <w:t>Р</w:t>
      </w:r>
      <w:proofErr w:type="gramEnd"/>
      <w:r w:rsidR="00781834" w:rsidRPr="001B69C6">
        <w:rPr>
          <w:sz w:val="24"/>
          <w:szCs w:val="24"/>
          <w:lang w:val="ru-RU"/>
        </w:rPr>
        <w:t>іг</w:t>
      </w:r>
      <w:proofErr w:type="spellEnd"/>
      <w:r w:rsidR="00781834" w:rsidRPr="001B69C6">
        <w:rPr>
          <w:sz w:val="24"/>
          <w:szCs w:val="24"/>
          <w:lang w:val="ru-RU"/>
        </w:rPr>
        <w:t xml:space="preserve"> : </w:t>
      </w:r>
      <w:proofErr w:type="spellStart"/>
      <w:r w:rsidRPr="001B69C6">
        <w:rPr>
          <w:sz w:val="24"/>
          <w:szCs w:val="24"/>
          <w:lang w:val="ru-RU"/>
        </w:rPr>
        <w:t>Педагогіка</w:t>
      </w:r>
      <w:proofErr w:type="spellEnd"/>
      <w:r w:rsidRPr="001B69C6">
        <w:rPr>
          <w:sz w:val="24"/>
          <w:szCs w:val="24"/>
          <w:lang w:val="ru-RU"/>
        </w:rPr>
        <w:t xml:space="preserve"> </w:t>
      </w:r>
      <w:proofErr w:type="spellStart"/>
      <w:r w:rsidRPr="001B69C6">
        <w:rPr>
          <w:sz w:val="24"/>
          <w:szCs w:val="24"/>
          <w:lang w:val="ru-RU"/>
        </w:rPr>
        <w:t>вищої</w:t>
      </w:r>
      <w:proofErr w:type="spellEnd"/>
      <w:r w:rsidRPr="001B69C6">
        <w:rPr>
          <w:sz w:val="24"/>
          <w:szCs w:val="24"/>
          <w:lang w:val="ru-RU"/>
        </w:rPr>
        <w:t xml:space="preserve"> та </w:t>
      </w:r>
      <w:proofErr w:type="spellStart"/>
      <w:r w:rsidRPr="001B69C6">
        <w:rPr>
          <w:sz w:val="24"/>
          <w:szCs w:val="24"/>
          <w:lang w:val="ru-RU"/>
        </w:rPr>
        <w:t>середньої</w:t>
      </w:r>
      <w:proofErr w:type="spellEnd"/>
      <w:r w:rsidRPr="001B69C6">
        <w:rPr>
          <w:sz w:val="24"/>
          <w:szCs w:val="24"/>
          <w:lang w:val="ru-RU"/>
        </w:rPr>
        <w:t xml:space="preserve"> </w:t>
      </w:r>
      <w:proofErr w:type="spellStart"/>
      <w:r w:rsidRPr="001B69C6">
        <w:rPr>
          <w:sz w:val="24"/>
          <w:szCs w:val="24"/>
          <w:lang w:val="ru-RU"/>
        </w:rPr>
        <w:t>школи</w:t>
      </w:r>
      <w:proofErr w:type="spellEnd"/>
      <w:r w:rsidRPr="001B69C6">
        <w:rPr>
          <w:sz w:val="24"/>
          <w:szCs w:val="24"/>
          <w:lang w:val="ru-RU"/>
        </w:rPr>
        <w:t xml:space="preserve">. 2017. </w:t>
      </w:r>
      <w:proofErr w:type="spellStart"/>
      <w:r w:rsidRPr="001B69C6">
        <w:rPr>
          <w:sz w:val="24"/>
          <w:szCs w:val="24"/>
          <w:lang w:val="ru-RU"/>
        </w:rPr>
        <w:t>Вип</w:t>
      </w:r>
      <w:proofErr w:type="spellEnd"/>
      <w:r w:rsidRPr="001B69C6">
        <w:rPr>
          <w:sz w:val="24"/>
          <w:szCs w:val="24"/>
          <w:lang w:val="ru-RU"/>
        </w:rPr>
        <w:t>. 1. С. 39-47.</w:t>
      </w:r>
    </w:p>
    <w:p w:rsidR="004F6F68" w:rsidRPr="001B69C6" w:rsidRDefault="004F6F68" w:rsidP="004F6F68">
      <w:pPr>
        <w:pStyle w:val="a7"/>
        <w:numPr>
          <w:ilvl w:val="0"/>
          <w:numId w:val="9"/>
        </w:numPr>
        <w:tabs>
          <w:tab w:val="left" w:pos="1134"/>
          <w:tab w:val="left" w:pos="1276"/>
        </w:tabs>
        <w:ind w:left="0" w:firstLine="709"/>
        <w:rPr>
          <w:lang w:val="ru-RU"/>
        </w:rPr>
      </w:pPr>
      <w:proofErr w:type="spellStart"/>
      <w:r w:rsidRPr="001B69C6">
        <w:rPr>
          <w:sz w:val="24"/>
          <w:szCs w:val="24"/>
          <w:lang w:val="ru-RU"/>
        </w:rPr>
        <w:t>Кривов’язюк</w:t>
      </w:r>
      <w:proofErr w:type="spellEnd"/>
      <w:r w:rsidRPr="001B69C6">
        <w:rPr>
          <w:sz w:val="24"/>
          <w:szCs w:val="24"/>
          <w:lang w:val="ru-RU"/>
        </w:rPr>
        <w:t xml:space="preserve"> І. В. Концепт </w:t>
      </w:r>
      <w:proofErr w:type="spellStart"/>
      <w:r w:rsidRPr="001B69C6">
        <w:rPr>
          <w:sz w:val="24"/>
          <w:szCs w:val="24"/>
          <w:lang w:val="ru-RU"/>
        </w:rPr>
        <w:t>створення</w:t>
      </w:r>
      <w:proofErr w:type="spellEnd"/>
      <w:r w:rsidRPr="001B69C6">
        <w:rPr>
          <w:sz w:val="24"/>
          <w:szCs w:val="24"/>
          <w:lang w:val="ru-RU"/>
        </w:rPr>
        <w:t xml:space="preserve"> </w:t>
      </w:r>
      <w:proofErr w:type="spellStart"/>
      <w:r w:rsidRPr="001B69C6">
        <w:rPr>
          <w:sz w:val="24"/>
          <w:szCs w:val="24"/>
          <w:lang w:val="ru-RU"/>
        </w:rPr>
        <w:t>регіональних</w:t>
      </w:r>
      <w:proofErr w:type="spellEnd"/>
      <w:r w:rsidRPr="001B69C6">
        <w:rPr>
          <w:sz w:val="24"/>
          <w:szCs w:val="24"/>
          <w:lang w:val="ru-RU"/>
        </w:rPr>
        <w:t xml:space="preserve"> </w:t>
      </w:r>
      <w:proofErr w:type="spellStart"/>
      <w:proofErr w:type="gramStart"/>
      <w:r w:rsidRPr="001B69C6">
        <w:rPr>
          <w:sz w:val="24"/>
          <w:szCs w:val="24"/>
          <w:lang w:val="ru-RU"/>
        </w:rPr>
        <w:t>студ</w:t>
      </w:r>
      <w:proofErr w:type="gramEnd"/>
      <w:r w:rsidRPr="001B69C6">
        <w:rPr>
          <w:sz w:val="24"/>
          <w:szCs w:val="24"/>
          <w:lang w:val="ru-RU"/>
        </w:rPr>
        <w:t>ій</w:t>
      </w:r>
      <w:proofErr w:type="spellEnd"/>
      <w:r w:rsidRPr="001B69C6">
        <w:rPr>
          <w:sz w:val="24"/>
          <w:szCs w:val="24"/>
          <w:lang w:val="ru-RU"/>
        </w:rPr>
        <w:t xml:space="preserve"> </w:t>
      </w:r>
      <w:proofErr w:type="spellStart"/>
      <w:r w:rsidRPr="001B69C6">
        <w:rPr>
          <w:sz w:val="24"/>
          <w:szCs w:val="24"/>
          <w:lang w:val="ru-RU"/>
        </w:rPr>
        <w:t>підприємницької</w:t>
      </w:r>
      <w:proofErr w:type="spellEnd"/>
      <w:r w:rsidRPr="001B69C6">
        <w:rPr>
          <w:sz w:val="24"/>
          <w:szCs w:val="24"/>
          <w:lang w:val="ru-RU"/>
        </w:rPr>
        <w:t xml:space="preserve"> </w:t>
      </w:r>
      <w:proofErr w:type="spellStart"/>
      <w:r w:rsidRPr="001B69C6">
        <w:rPr>
          <w:sz w:val="24"/>
          <w:szCs w:val="24"/>
          <w:lang w:val="ru-RU"/>
        </w:rPr>
        <w:t>майстерності</w:t>
      </w:r>
      <w:proofErr w:type="spellEnd"/>
      <w:r w:rsidR="00781834" w:rsidRPr="001B69C6">
        <w:rPr>
          <w:sz w:val="24"/>
          <w:szCs w:val="24"/>
          <w:lang w:val="ru-RU"/>
        </w:rPr>
        <w:t>.</w:t>
      </w:r>
      <w:r w:rsidRPr="001B69C6">
        <w:rPr>
          <w:sz w:val="24"/>
          <w:szCs w:val="24"/>
          <w:lang w:val="ru-RU"/>
        </w:rPr>
        <w:t xml:space="preserve"> </w:t>
      </w:r>
      <w:r w:rsidR="00781834" w:rsidRPr="001B69C6">
        <w:rPr>
          <w:sz w:val="24"/>
          <w:szCs w:val="24"/>
          <w:lang w:val="ru-RU"/>
        </w:rPr>
        <w:t xml:space="preserve">м. Херсон : </w:t>
      </w:r>
      <w:proofErr w:type="spellStart"/>
      <w:r w:rsidRPr="001B69C6">
        <w:rPr>
          <w:sz w:val="24"/>
          <w:szCs w:val="24"/>
          <w:lang w:val="ru-RU"/>
        </w:rPr>
        <w:t>Молодий</w:t>
      </w:r>
      <w:proofErr w:type="spellEnd"/>
      <w:r w:rsidRPr="001B69C6">
        <w:rPr>
          <w:sz w:val="24"/>
          <w:szCs w:val="24"/>
          <w:lang w:val="ru-RU"/>
        </w:rPr>
        <w:t xml:space="preserve"> </w:t>
      </w:r>
      <w:proofErr w:type="spellStart"/>
      <w:r w:rsidRPr="001B69C6">
        <w:rPr>
          <w:sz w:val="24"/>
          <w:szCs w:val="24"/>
          <w:lang w:val="ru-RU"/>
        </w:rPr>
        <w:t>вчений</w:t>
      </w:r>
      <w:proofErr w:type="spellEnd"/>
      <w:r w:rsidRPr="001B69C6">
        <w:rPr>
          <w:sz w:val="24"/>
          <w:szCs w:val="24"/>
          <w:lang w:val="ru-RU"/>
        </w:rPr>
        <w:t>. 2017. № 3(43). С. 698–701.</w:t>
      </w:r>
    </w:p>
    <w:p w:rsidR="004F6F68" w:rsidRPr="001B69C6" w:rsidRDefault="004F6F68" w:rsidP="004F6F68">
      <w:pPr>
        <w:pStyle w:val="a7"/>
        <w:numPr>
          <w:ilvl w:val="0"/>
          <w:numId w:val="9"/>
        </w:numPr>
        <w:tabs>
          <w:tab w:val="left" w:pos="1134"/>
          <w:tab w:val="left" w:pos="1276"/>
        </w:tabs>
        <w:ind w:left="0" w:firstLine="709"/>
        <w:rPr>
          <w:lang w:val="ru-RU"/>
        </w:rPr>
      </w:pPr>
      <w:proofErr w:type="spellStart"/>
      <w:r w:rsidRPr="001B69C6">
        <w:rPr>
          <w:sz w:val="24"/>
          <w:szCs w:val="24"/>
          <w:lang w:val="ru-RU"/>
        </w:rPr>
        <w:t>Мушинська</w:t>
      </w:r>
      <w:proofErr w:type="spellEnd"/>
      <w:r w:rsidRPr="001B69C6">
        <w:rPr>
          <w:sz w:val="24"/>
          <w:szCs w:val="24"/>
          <w:lang w:val="ru-RU"/>
        </w:rPr>
        <w:t xml:space="preserve"> Н. С. </w:t>
      </w:r>
      <w:proofErr w:type="spellStart"/>
      <w:r w:rsidRPr="001B69C6">
        <w:rPr>
          <w:sz w:val="24"/>
          <w:szCs w:val="24"/>
          <w:lang w:val="ru-RU"/>
        </w:rPr>
        <w:t>Індивідуальні</w:t>
      </w:r>
      <w:proofErr w:type="spellEnd"/>
      <w:r w:rsidRPr="001B69C6">
        <w:rPr>
          <w:sz w:val="24"/>
          <w:szCs w:val="24"/>
          <w:lang w:val="ru-RU"/>
        </w:rPr>
        <w:t xml:space="preserve"> </w:t>
      </w:r>
      <w:proofErr w:type="spellStart"/>
      <w:r w:rsidRPr="001B69C6">
        <w:rPr>
          <w:sz w:val="24"/>
          <w:szCs w:val="24"/>
          <w:lang w:val="ru-RU"/>
        </w:rPr>
        <w:t>навчально-дослідні</w:t>
      </w:r>
      <w:proofErr w:type="spellEnd"/>
      <w:r w:rsidRPr="001B69C6">
        <w:rPr>
          <w:sz w:val="24"/>
          <w:szCs w:val="24"/>
          <w:lang w:val="ru-RU"/>
        </w:rPr>
        <w:t xml:space="preserve"> </w:t>
      </w:r>
      <w:proofErr w:type="spellStart"/>
      <w:r w:rsidRPr="001B69C6">
        <w:rPr>
          <w:sz w:val="24"/>
          <w:szCs w:val="24"/>
          <w:lang w:val="ru-RU"/>
        </w:rPr>
        <w:t>завдання</w:t>
      </w:r>
      <w:proofErr w:type="spellEnd"/>
      <w:r w:rsidRPr="001B69C6">
        <w:rPr>
          <w:sz w:val="24"/>
          <w:szCs w:val="24"/>
          <w:lang w:val="ru-RU"/>
        </w:rPr>
        <w:t xml:space="preserve"> в </w:t>
      </w:r>
      <w:proofErr w:type="spellStart"/>
      <w:r w:rsidRPr="001B69C6">
        <w:rPr>
          <w:sz w:val="24"/>
          <w:szCs w:val="24"/>
          <w:lang w:val="ru-RU"/>
        </w:rPr>
        <w:t>системі</w:t>
      </w:r>
      <w:proofErr w:type="spellEnd"/>
      <w:r w:rsidRPr="001B69C6">
        <w:rPr>
          <w:sz w:val="24"/>
          <w:szCs w:val="24"/>
          <w:lang w:val="ru-RU"/>
        </w:rPr>
        <w:t xml:space="preserve"> </w:t>
      </w:r>
      <w:proofErr w:type="spellStart"/>
      <w:r w:rsidRPr="001B69C6">
        <w:rPr>
          <w:sz w:val="24"/>
          <w:szCs w:val="24"/>
          <w:lang w:val="ru-RU"/>
        </w:rPr>
        <w:t>професійної</w:t>
      </w:r>
      <w:proofErr w:type="spellEnd"/>
      <w:r w:rsidRPr="001B69C6">
        <w:rPr>
          <w:sz w:val="24"/>
          <w:szCs w:val="24"/>
          <w:lang w:val="ru-RU"/>
        </w:rPr>
        <w:t xml:space="preserve"> </w:t>
      </w:r>
      <w:proofErr w:type="spellStart"/>
      <w:proofErr w:type="gramStart"/>
      <w:r w:rsidRPr="001B69C6">
        <w:rPr>
          <w:sz w:val="24"/>
          <w:szCs w:val="24"/>
          <w:lang w:val="ru-RU"/>
        </w:rPr>
        <w:t>п</w:t>
      </w:r>
      <w:proofErr w:type="gramEnd"/>
      <w:r w:rsidRPr="001B69C6">
        <w:rPr>
          <w:sz w:val="24"/>
          <w:szCs w:val="24"/>
          <w:lang w:val="ru-RU"/>
        </w:rPr>
        <w:t>ідготовки</w:t>
      </w:r>
      <w:proofErr w:type="spellEnd"/>
      <w:r w:rsidRPr="001B69C6">
        <w:rPr>
          <w:sz w:val="24"/>
          <w:szCs w:val="24"/>
          <w:lang w:val="ru-RU"/>
        </w:rPr>
        <w:t xml:space="preserve"> </w:t>
      </w:r>
      <w:proofErr w:type="spellStart"/>
      <w:r w:rsidRPr="001B69C6">
        <w:rPr>
          <w:sz w:val="24"/>
          <w:szCs w:val="24"/>
          <w:lang w:val="ru-RU"/>
        </w:rPr>
        <w:t>бакалаврів</w:t>
      </w:r>
      <w:proofErr w:type="spellEnd"/>
      <w:r w:rsidRPr="001B69C6">
        <w:rPr>
          <w:sz w:val="24"/>
          <w:szCs w:val="24"/>
          <w:lang w:val="ru-RU"/>
        </w:rPr>
        <w:t xml:space="preserve"> </w:t>
      </w:r>
      <w:proofErr w:type="spellStart"/>
      <w:r w:rsidRPr="001B69C6">
        <w:rPr>
          <w:sz w:val="24"/>
          <w:szCs w:val="24"/>
          <w:lang w:val="ru-RU"/>
        </w:rPr>
        <w:t>економіки</w:t>
      </w:r>
      <w:proofErr w:type="spellEnd"/>
      <w:r w:rsidR="00781834" w:rsidRPr="001B69C6">
        <w:rPr>
          <w:sz w:val="24"/>
          <w:szCs w:val="24"/>
          <w:lang w:val="ru-RU"/>
        </w:rPr>
        <w:t>.</w:t>
      </w:r>
      <w:r w:rsidRPr="001B69C6">
        <w:rPr>
          <w:sz w:val="24"/>
          <w:szCs w:val="24"/>
          <w:lang w:val="ru-RU"/>
        </w:rPr>
        <w:t xml:space="preserve"> </w:t>
      </w:r>
      <w:proofErr w:type="spellStart"/>
      <w:r w:rsidR="00781834" w:rsidRPr="001B69C6">
        <w:rPr>
          <w:sz w:val="24"/>
          <w:szCs w:val="24"/>
          <w:lang w:val="ru-RU"/>
        </w:rPr>
        <w:t>Харків</w:t>
      </w:r>
      <w:proofErr w:type="spellEnd"/>
      <w:r w:rsidR="00781834" w:rsidRPr="001B69C6">
        <w:rPr>
          <w:sz w:val="24"/>
          <w:szCs w:val="24"/>
          <w:lang w:val="ru-RU"/>
        </w:rPr>
        <w:t xml:space="preserve">. </w:t>
      </w:r>
      <w:proofErr w:type="spellStart"/>
      <w:r w:rsidRPr="001B69C6">
        <w:rPr>
          <w:sz w:val="24"/>
          <w:szCs w:val="24"/>
          <w:lang w:val="ru-RU"/>
        </w:rPr>
        <w:t>Теорія</w:t>
      </w:r>
      <w:proofErr w:type="spellEnd"/>
      <w:r w:rsidRPr="001B69C6">
        <w:rPr>
          <w:sz w:val="24"/>
          <w:szCs w:val="24"/>
          <w:lang w:val="ru-RU"/>
        </w:rPr>
        <w:t xml:space="preserve"> та методика </w:t>
      </w:r>
      <w:proofErr w:type="spellStart"/>
      <w:r w:rsidRPr="001B69C6">
        <w:rPr>
          <w:sz w:val="24"/>
          <w:szCs w:val="24"/>
          <w:lang w:val="ru-RU"/>
        </w:rPr>
        <w:t>навчання</w:t>
      </w:r>
      <w:proofErr w:type="spellEnd"/>
      <w:r w:rsidRPr="001B69C6">
        <w:rPr>
          <w:sz w:val="24"/>
          <w:szCs w:val="24"/>
          <w:lang w:val="ru-RU"/>
        </w:rPr>
        <w:t xml:space="preserve"> та </w:t>
      </w:r>
      <w:proofErr w:type="spellStart"/>
      <w:r w:rsidRPr="001B69C6">
        <w:rPr>
          <w:sz w:val="24"/>
          <w:szCs w:val="24"/>
          <w:lang w:val="ru-RU"/>
        </w:rPr>
        <w:t>виховання</w:t>
      </w:r>
      <w:proofErr w:type="spellEnd"/>
      <w:r w:rsidRPr="001B69C6">
        <w:rPr>
          <w:sz w:val="24"/>
          <w:szCs w:val="24"/>
          <w:lang w:val="ru-RU"/>
        </w:rPr>
        <w:t xml:space="preserve">. 2013. </w:t>
      </w:r>
      <w:proofErr w:type="spellStart"/>
      <w:r w:rsidRPr="001B69C6">
        <w:rPr>
          <w:sz w:val="24"/>
          <w:szCs w:val="24"/>
          <w:lang w:val="ru-RU"/>
        </w:rPr>
        <w:t>Вип</w:t>
      </w:r>
      <w:proofErr w:type="spellEnd"/>
      <w:r w:rsidRPr="001B69C6">
        <w:rPr>
          <w:sz w:val="24"/>
          <w:szCs w:val="24"/>
          <w:lang w:val="ru-RU"/>
        </w:rPr>
        <w:t>. 33. С. 130-138.</w:t>
      </w:r>
    </w:p>
    <w:p w:rsidR="004F6F68" w:rsidRPr="001B69C6" w:rsidRDefault="004F6F68" w:rsidP="004F6F68">
      <w:pPr>
        <w:pStyle w:val="a7"/>
        <w:numPr>
          <w:ilvl w:val="0"/>
          <w:numId w:val="9"/>
        </w:numPr>
        <w:tabs>
          <w:tab w:val="left" w:pos="1134"/>
          <w:tab w:val="left" w:pos="1276"/>
        </w:tabs>
        <w:ind w:left="0" w:firstLine="709"/>
        <w:rPr>
          <w:i/>
          <w:sz w:val="24"/>
          <w:szCs w:val="24"/>
          <w:lang w:val="ru-RU"/>
        </w:rPr>
      </w:pPr>
      <w:r w:rsidRPr="001B69C6">
        <w:rPr>
          <w:sz w:val="24"/>
          <w:szCs w:val="24"/>
          <w:lang w:val="ru-RU"/>
        </w:rPr>
        <w:t xml:space="preserve">Белянин В. А., </w:t>
      </w:r>
      <w:proofErr w:type="spellStart"/>
      <w:r w:rsidRPr="001B69C6">
        <w:rPr>
          <w:sz w:val="24"/>
          <w:szCs w:val="24"/>
          <w:lang w:val="ru-RU"/>
        </w:rPr>
        <w:t>Пурышева</w:t>
      </w:r>
      <w:proofErr w:type="spellEnd"/>
      <w:r w:rsidRPr="001B69C6">
        <w:rPr>
          <w:sz w:val="24"/>
          <w:szCs w:val="24"/>
          <w:lang w:val="ru-RU"/>
        </w:rPr>
        <w:t xml:space="preserve"> Н. С. Учебные исследовательские задачи как средство формирования исследовательской комп</w:t>
      </w:r>
      <w:r w:rsidR="00781834" w:rsidRPr="001B69C6">
        <w:rPr>
          <w:sz w:val="24"/>
          <w:szCs w:val="24"/>
          <w:lang w:val="ru-RU"/>
        </w:rPr>
        <w:t>етенции будущего учителя физики.</w:t>
      </w:r>
      <w:r w:rsidRPr="001B69C6">
        <w:rPr>
          <w:sz w:val="24"/>
          <w:szCs w:val="24"/>
          <w:lang w:val="ru-RU"/>
        </w:rPr>
        <w:t xml:space="preserve"> </w:t>
      </w:r>
      <w:r w:rsidR="00781834" w:rsidRPr="001B69C6">
        <w:rPr>
          <w:sz w:val="24"/>
          <w:szCs w:val="24"/>
          <w:lang w:val="ru-RU"/>
        </w:rPr>
        <w:t xml:space="preserve">Нижний Новгород. </w:t>
      </w:r>
      <w:r w:rsidRPr="001B69C6">
        <w:rPr>
          <w:sz w:val="24"/>
          <w:szCs w:val="24"/>
          <w:lang w:val="ru-RU"/>
        </w:rPr>
        <w:t>Вестник ННГУ. 2011. №</w:t>
      </w:r>
      <w:r w:rsidR="00C469CB" w:rsidRPr="001B69C6">
        <w:rPr>
          <w:sz w:val="24"/>
          <w:szCs w:val="24"/>
          <w:lang w:val="ru-RU"/>
        </w:rPr>
        <w:t xml:space="preserve"> </w:t>
      </w:r>
      <w:r w:rsidRPr="001B69C6">
        <w:rPr>
          <w:sz w:val="24"/>
          <w:szCs w:val="24"/>
          <w:lang w:val="ru-RU"/>
        </w:rPr>
        <w:t xml:space="preserve">5-1. </w:t>
      </w:r>
      <w:r w:rsidR="00781834" w:rsidRPr="001B69C6">
        <w:rPr>
          <w:sz w:val="24"/>
          <w:szCs w:val="24"/>
          <w:lang w:val="ru-RU"/>
        </w:rPr>
        <w:t>С.</w:t>
      </w:r>
      <w:r w:rsidRPr="001B69C6">
        <w:rPr>
          <w:sz w:val="24"/>
          <w:szCs w:val="24"/>
          <w:lang w:val="ru-RU"/>
        </w:rPr>
        <w:t xml:space="preserve"> 24-30. </w:t>
      </w:r>
    </w:p>
    <w:p w:rsidR="004F6F68" w:rsidRPr="001B69C6" w:rsidRDefault="00DA1C1D" w:rsidP="004F6F68">
      <w:pPr>
        <w:pStyle w:val="ab"/>
        <w:numPr>
          <w:ilvl w:val="0"/>
          <w:numId w:val="9"/>
        </w:numPr>
        <w:tabs>
          <w:tab w:val="left" w:pos="360"/>
          <w:tab w:val="left" w:pos="540"/>
          <w:tab w:val="left" w:pos="720"/>
          <w:tab w:val="left" w:pos="900"/>
          <w:tab w:val="left" w:pos="1134"/>
          <w:tab w:val="left" w:pos="1276"/>
        </w:tabs>
        <w:spacing w:line="240" w:lineRule="auto"/>
        <w:ind w:left="0" w:firstLine="709"/>
        <w:rPr>
          <w:sz w:val="24"/>
          <w:szCs w:val="24"/>
          <w:lang w:val="ru-RU"/>
        </w:rPr>
      </w:pPr>
      <w:r w:rsidRPr="001B69C6">
        <w:rPr>
          <w:color w:val="000000"/>
          <w:sz w:val="24"/>
          <w:szCs w:val="24"/>
          <w:lang w:val="ru-RU"/>
        </w:rPr>
        <w:t xml:space="preserve"> </w:t>
      </w:r>
      <w:proofErr w:type="spellStart"/>
      <w:r w:rsidR="004F6F68" w:rsidRPr="001B69C6">
        <w:rPr>
          <w:color w:val="000000"/>
          <w:sz w:val="24"/>
          <w:szCs w:val="24"/>
          <w:lang w:val="ru-RU"/>
        </w:rPr>
        <w:t>Стёганцев</w:t>
      </w:r>
      <w:proofErr w:type="spellEnd"/>
      <w:r w:rsidR="004F6F68" w:rsidRPr="001B69C6">
        <w:rPr>
          <w:color w:val="000000"/>
          <w:sz w:val="24"/>
          <w:szCs w:val="24"/>
          <w:lang w:val="ru-RU"/>
        </w:rPr>
        <w:t xml:space="preserve"> А.В. </w:t>
      </w:r>
      <w:proofErr w:type="spellStart"/>
      <w:r w:rsidR="004F6F68" w:rsidRPr="001B69C6">
        <w:rPr>
          <w:color w:val="000000"/>
          <w:sz w:val="24"/>
          <w:szCs w:val="24"/>
          <w:lang w:val="ru-RU"/>
        </w:rPr>
        <w:t>Компетентностый</w:t>
      </w:r>
      <w:proofErr w:type="spellEnd"/>
      <w:r w:rsidR="004F6F68" w:rsidRPr="001B69C6">
        <w:rPr>
          <w:color w:val="000000"/>
          <w:sz w:val="24"/>
          <w:szCs w:val="24"/>
          <w:lang w:val="ru-RU"/>
        </w:rPr>
        <w:t xml:space="preserve"> подход: от профессионального образования к образованию профессионалов  URL: http://www.stiogantsev.ru/st/biz_komp–podhod.html http://zounb.zp.ua/node/1260 </w:t>
      </w:r>
      <w:r w:rsidR="00781834" w:rsidRPr="009F1B8C">
        <w:rPr>
          <w:sz w:val="24"/>
          <w:szCs w:val="24"/>
          <w:lang w:val="ru-RU"/>
        </w:rPr>
        <w:t>http://www.kbuapa.kharkov.ua/e–book/putp/2013–1/doc/4/01.pdf</w:t>
      </w:r>
      <w:r w:rsidR="004F6F68" w:rsidRPr="001B69C6">
        <w:rPr>
          <w:color w:val="000000"/>
          <w:sz w:val="24"/>
          <w:szCs w:val="24"/>
          <w:lang w:val="ru-RU"/>
        </w:rPr>
        <w:t>.</w:t>
      </w:r>
      <w:r w:rsidR="00781834" w:rsidRPr="001B69C6">
        <w:rPr>
          <w:color w:val="000000"/>
          <w:sz w:val="24"/>
          <w:szCs w:val="24"/>
          <w:lang w:val="ru-RU"/>
        </w:rPr>
        <w:t xml:space="preserve"> </w:t>
      </w:r>
      <w:r w:rsidR="00781834" w:rsidRPr="001B69C6">
        <w:rPr>
          <w:sz w:val="24"/>
          <w:szCs w:val="24"/>
          <w:lang w:val="ru-RU"/>
        </w:rPr>
        <w:t>(дата обращения: 27.03.2017).</w:t>
      </w:r>
    </w:p>
    <w:p w:rsidR="00781834" w:rsidRPr="001B69C6" w:rsidRDefault="004F6F68" w:rsidP="004F6F68">
      <w:pPr>
        <w:pStyle w:val="ab"/>
        <w:numPr>
          <w:ilvl w:val="0"/>
          <w:numId w:val="9"/>
        </w:numPr>
        <w:tabs>
          <w:tab w:val="left" w:pos="360"/>
          <w:tab w:val="left" w:pos="540"/>
          <w:tab w:val="left" w:pos="720"/>
          <w:tab w:val="left" w:pos="900"/>
          <w:tab w:val="left" w:pos="1134"/>
          <w:tab w:val="left" w:pos="1276"/>
        </w:tabs>
        <w:spacing w:line="240" w:lineRule="auto"/>
        <w:ind w:left="0" w:firstLine="709"/>
        <w:rPr>
          <w:lang w:val="ru-RU"/>
        </w:rPr>
      </w:pPr>
      <w:proofErr w:type="spellStart"/>
      <w:r w:rsidRPr="001B69C6">
        <w:rPr>
          <w:color w:val="000000"/>
          <w:sz w:val="24"/>
          <w:szCs w:val="24"/>
          <w:lang w:val="ru-RU"/>
        </w:rPr>
        <w:lastRenderedPageBreak/>
        <w:t>Врублевська</w:t>
      </w:r>
      <w:proofErr w:type="spellEnd"/>
      <w:r w:rsidRPr="001B69C6">
        <w:rPr>
          <w:color w:val="000000"/>
          <w:sz w:val="24"/>
          <w:szCs w:val="24"/>
          <w:lang w:val="ru-RU"/>
        </w:rPr>
        <w:t xml:space="preserve"> О.В. </w:t>
      </w:r>
      <w:proofErr w:type="spellStart"/>
      <w:r w:rsidRPr="001B69C6">
        <w:rPr>
          <w:color w:val="000000"/>
          <w:sz w:val="24"/>
          <w:szCs w:val="24"/>
          <w:lang w:val="ru-RU"/>
        </w:rPr>
        <w:t>Проектування</w:t>
      </w:r>
      <w:proofErr w:type="spellEnd"/>
      <w:r w:rsidRPr="001B69C6">
        <w:rPr>
          <w:color w:val="000000"/>
          <w:sz w:val="24"/>
          <w:szCs w:val="24"/>
          <w:lang w:val="ru-RU"/>
        </w:rPr>
        <w:t xml:space="preserve"> </w:t>
      </w:r>
      <w:proofErr w:type="spellStart"/>
      <w:r w:rsidRPr="001B69C6">
        <w:rPr>
          <w:color w:val="000000"/>
          <w:sz w:val="24"/>
          <w:szCs w:val="24"/>
          <w:lang w:val="ru-RU"/>
        </w:rPr>
        <w:t>результатів</w:t>
      </w:r>
      <w:proofErr w:type="spellEnd"/>
      <w:r w:rsidRPr="001B69C6">
        <w:rPr>
          <w:color w:val="000000"/>
          <w:sz w:val="24"/>
          <w:szCs w:val="24"/>
          <w:lang w:val="ru-RU"/>
        </w:rPr>
        <w:t xml:space="preserve"> </w:t>
      </w:r>
      <w:proofErr w:type="spellStart"/>
      <w:r w:rsidRPr="001B69C6">
        <w:rPr>
          <w:color w:val="000000"/>
          <w:sz w:val="24"/>
          <w:szCs w:val="24"/>
          <w:lang w:val="ru-RU"/>
        </w:rPr>
        <w:t>навчання</w:t>
      </w:r>
      <w:proofErr w:type="spellEnd"/>
      <w:r w:rsidRPr="001B69C6">
        <w:rPr>
          <w:color w:val="000000"/>
          <w:sz w:val="24"/>
          <w:szCs w:val="24"/>
          <w:lang w:val="ru-RU"/>
        </w:rPr>
        <w:t xml:space="preserve"> на засадах </w:t>
      </w:r>
      <w:proofErr w:type="spellStart"/>
      <w:r w:rsidRPr="001B69C6">
        <w:rPr>
          <w:color w:val="000000"/>
          <w:sz w:val="24"/>
          <w:szCs w:val="24"/>
          <w:lang w:val="ru-RU"/>
        </w:rPr>
        <w:t>компетентнісного</w:t>
      </w:r>
      <w:proofErr w:type="spellEnd"/>
      <w:r w:rsidRPr="001B69C6">
        <w:rPr>
          <w:color w:val="000000"/>
          <w:sz w:val="24"/>
          <w:szCs w:val="24"/>
          <w:lang w:val="ru-RU"/>
        </w:rPr>
        <w:t xml:space="preserve"> </w:t>
      </w:r>
      <w:proofErr w:type="spellStart"/>
      <w:proofErr w:type="gramStart"/>
      <w:r w:rsidRPr="001B69C6">
        <w:rPr>
          <w:color w:val="000000"/>
          <w:sz w:val="24"/>
          <w:szCs w:val="24"/>
          <w:lang w:val="ru-RU"/>
        </w:rPr>
        <w:t>п</w:t>
      </w:r>
      <w:proofErr w:type="gramEnd"/>
      <w:r w:rsidRPr="001B69C6">
        <w:rPr>
          <w:color w:val="000000"/>
          <w:sz w:val="24"/>
          <w:szCs w:val="24"/>
          <w:lang w:val="ru-RU"/>
        </w:rPr>
        <w:t>ідходу</w:t>
      </w:r>
      <w:proofErr w:type="spellEnd"/>
      <w:r w:rsidR="00781834" w:rsidRPr="001B69C6">
        <w:rPr>
          <w:color w:val="000000"/>
          <w:sz w:val="24"/>
          <w:szCs w:val="24"/>
          <w:lang w:val="ru-RU"/>
        </w:rPr>
        <w:t xml:space="preserve">. </w:t>
      </w:r>
      <w:proofErr w:type="spellStart"/>
      <w:r w:rsidR="00781834" w:rsidRPr="001B69C6">
        <w:rPr>
          <w:color w:val="000000"/>
          <w:sz w:val="24"/>
          <w:szCs w:val="24"/>
          <w:lang w:val="ru-RU"/>
        </w:rPr>
        <w:t>Львів</w:t>
      </w:r>
      <w:proofErr w:type="spellEnd"/>
      <w:proofErr w:type="gramStart"/>
      <w:r w:rsidR="00C469CB" w:rsidRPr="001B69C6">
        <w:rPr>
          <w:color w:val="000000"/>
          <w:sz w:val="24"/>
          <w:szCs w:val="24"/>
          <w:lang w:val="ru-RU"/>
        </w:rPr>
        <w:t xml:space="preserve"> :</w:t>
      </w:r>
      <w:proofErr w:type="gramEnd"/>
      <w:r w:rsidR="00C469CB" w:rsidRPr="001B69C6">
        <w:rPr>
          <w:color w:val="000000"/>
          <w:sz w:val="24"/>
          <w:szCs w:val="24"/>
          <w:lang w:val="ru-RU"/>
        </w:rPr>
        <w:t xml:space="preserve"> </w:t>
      </w:r>
      <w:proofErr w:type="spellStart"/>
      <w:r w:rsidRPr="001B69C6">
        <w:rPr>
          <w:color w:val="000000"/>
          <w:sz w:val="24"/>
          <w:szCs w:val="24"/>
          <w:lang w:val="ru-RU"/>
        </w:rPr>
        <w:t>Науковий</w:t>
      </w:r>
      <w:proofErr w:type="spellEnd"/>
      <w:r w:rsidRPr="001B69C6">
        <w:rPr>
          <w:color w:val="000000"/>
          <w:sz w:val="24"/>
          <w:szCs w:val="24"/>
          <w:lang w:val="ru-RU"/>
        </w:rPr>
        <w:t xml:space="preserve"> </w:t>
      </w:r>
      <w:proofErr w:type="spellStart"/>
      <w:r w:rsidRPr="001B69C6">
        <w:rPr>
          <w:color w:val="000000"/>
          <w:sz w:val="24"/>
          <w:szCs w:val="24"/>
          <w:lang w:val="ru-RU"/>
        </w:rPr>
        <w:t>вісник</w:t>
      </w:r>
      <w:proofErr w:type="spellEnd"/>
      <w:r w:rsidRPr="001B69C6">
        <w:rPr>
          <w:color w:val="000000"/>
          <w:sz w:val="24"/>
          <w:szCs w:val="24"/>
          <w:lang w:val="ru-RU"/>
        </w:rPr>
        <w:t xml:space="preserve"> НЛТУ </w:t>
      </w:r>
      <w:proofErr w:type="spellStart"/>
      <w:r w:rsidRPr="001B69C6">
        <w:rPr>
          <w:color w:val="000000"/>
          <w:sz w:val="24"/>
          <w:szCs w:val="24"/>
          <w:lang w:val="ru-RU"/>
        </w:rPr>
        <w:t>України</w:t>
      </w:r>
      <w:proofErr w:type="spellEnd"/>
      <w:r w:rsidR="00C469CB" w:rsidRPr="001B69C6">
        <w:rPr>
          <w:color w:val="000000"/>
          <w:sz w:val="24"/>
          <w:szCs w:val="24"/>
          <w:lang w:val="ru-RU"/>
        </w:rPr>
        <w:t xml:space="preserve">.  2013. </w:t>
      </w:r>
      <w:proofErr w:type="spellStart"/>
      <w:r w:rsidR="00C469CB" w:rsidRPr="001B69C6">
        <w:rPr>
          <w:color w:val="000000"/>
          <w:sz w:val="24"/>
          <w:szCs w:val="24"/>
          <w:lang w:val="ru-RU"/>
        </w:rPr>
        <w:t>Вип</w:t>
      </w:r>
      <w:proofErr w:type="spellEnd"/>
      <w:r w:rsidR="00C469CB" w:rsidRPr="001B69C6">
        <w:rPr>
          <w:color w:val="000000"/>
          <w:sz w:val="24"/>
          <w:szCs w:val="24"/>
          <w:lang w:val="ru-RU"/>
        </w:rPr>
        <w:t>. 23.16.</w:t>
      </w:r>
      <w:r w:rsidRPr="001B69C6">
        <w:rPr>
          <w:color w:val="000000"/>
          <w:sz w:val="24"/>
          <w:szCs w:val="24"/>
          <w:lang w:val="ru-RU"/>
        </w:rPr>
        <w:t xml:space="preserve"> С. 380</w:t>
      </w:r>
      <w:r w:rsidR="00C469CB" w:rsidRPr="001B69C6">
        <w:rPr>
          <w:color w:val="000000"/>
          <w:sz w:val="24"/>
          <w:szCs w:val="24"/>
          <w:lang w:val="ru-RU"/>
        </w:rPr>
        <w:t>-</w:t>
      </w:r>
      <w:r w:rsidRPr="001B69C6">
        <w:rPr>
          <w:color w:val="000000"/>
          <w:sz w:val="24"/>
          <w:szCs w:val="24"/>
          <w:lang w:val="ru-RU"/>
        </w:rPr>
        <w:t xml:space="preserve">385. </w:t>
      </w:r>
    </w:p>
    <w:p w:rsidR="004F6F68" w:rsidRPr="001B69C6" w:rsidRDefault="004F6F68" w:rsidP="004F6F68">
      <w:pPr>
        <w:pStyle w:val="ab"/>
        <w:numPr>
          <w:ilvl w:val="0"/>
          <w:numId w:val="9"/>
        </w:numPr>
        <w:tabs>
          <w:tab w:val="left" w:pos="360"/>
          <w:tab w:val="left" w:pos="540"/>
          <w:tab w:val="left" w:pos="720"/>
          <w:tab w:val="left" w:pos="900"/>
          <w:tab w:val="left" w:pos="1134"/>
          <w:tab w:val="left" w:pos="1276"/>
        </w:tabs>
        <w:spacing w:line="240" w:lineRule="auto"/>
        <w:ind w:left="0" w:firstLine="709"/>
        <w:rPr>
          <w:lang w:val="ru-RU"/>
        </w:rPr>
      </w:pPr>
      <w:proofErr w:type="spellStart"/>
      <w:r w:rsidRPr="001B69C6">
        <w:rPr>
          <w:color w:val="000000"/>
          <w:sz w:val="24"/>
          <w:szCs w:val="24"/>
          <w:lang w:val="ru-RU"/>
        </w:rPr>
        <w:t>Лунячек</w:t>
      </w:r>
      <w:proofErr w:type="spellEnd"/>
      <w:r w:rsidRPr="001B69C6">
        <w:rPr>
          <w:color w:val="000000"/>
          <w:sz w:val="24"/>
          <w:szCs w:val="24"/>
          <w:lang w:val="ru-RU"/>
        </w:rPr>
        <w:t xml:space="preserve"> В.Е. </w:t>
      </w:r>
      <w:proofErr w:type="spellStart"/>
      <w:r w:rsidRPr="001B69C6">
        <w:rPr>
          <w:color w:val="000000"/>
          <w:sz w:val="24"/>
          <w:szCs w:val="24"/>
          <w:lang w:val="ru-RU"/>
        </w:rPr>
        <w:t>Компетентнісний</w:t>
      </w:r>
      <w:proofErr w:type="spellEnd"/>
      <w:r w:rsidRPr="001B69C6">
        <w:rPr>
          <w:color w:val="000000"/>
          <w:sz w:val="24"/>
          <w:szCs w:val="24"/>
          <w:lang w:val="ru-RU"/>
        </w:rPr>
        <w:t xml:space="preserve"> </w:t>
      </w:r>
      <w:proofErr w:type="spellStart"/>
      <w:proofErr w:type="gramStart"/>
      <w:r w:rsidRPr="001B69C6">
        <w:rPr>
          <w:color w:val="000000"/>
          <w:sz w:val="24"/>
          <w:szCs w:val="24"/>
          <w:lang w:val="ru-RU"/>
        </w:rPr>
        <w:t>п</w:t>
      </w:r>
      <w:proofErr w:type="gramEnd"/>
      <w:r w:rsidRPr="001B69C6">
        <w:rPr>
          <w:color w:val="000000"/>
          <w:sz w:val="24"/>
          <w:szCs w:val="24"/>
          <w:lang w:val="ru-RU"/>
        </w:rPr>
        <w:t>ідхід</w:t>
      </w:r>
      <w:proofErr w:type="spellEnd"/>
      <w:r w:rsidRPr="001B69C6">
        <w:rPr>
          <w:color w:val="000000"/>
          <w:sz w:val="24"/>
          <w:szCs w:val="24"/>
          <w:lang w:val="ru-RU"/>
        </w:rPr>
        <w:t xml:space="preserve"> як </w:t>
      </w:r>
      <w:proofErr w:type="spellStart"/>
      <w:r w:rsidRPr="001B69C6">
        <w:rPr>
          <w:color w:val="000000"/>
          <w:sz w:val="24"/>
          <w:szCs w:val="24"/>
          <w:lang w:val="ru-RU"/>
        </w:rPr>
        <w:t>методологія</w:t>
      </w:r>
      <w:proofErr w:type="spellEnd"/>
      <w:r w:rsidRPr="001B69C6">
        <w:rPr>
          <w:color w:val="000000"/>
          <w:sz w:val="24"/>
          <w:szCs w:val="24"/>
          <w:lang w:val="ru-RU"/>
        </w:rPr>
        <w:t xml:space="preserve"> </w:t>
      </w:r>
      <w:proofErr w:type="spellStart"/>
      <w:r w:rsidRPr="001B69C6">
        <w:rPr>
          <w:color w:val="000000"/>
          <w:sz w:val="24"/>
          <w:szCs w:val="24"/>
          <w:lang w:val="ru-RU"/>
        </w:rPr>
        <w:t>професійної</w:t>
      </w:r>
      <w:proofErr w:type="spellEnd"/>
      <w:r w:rsidRPr="001B69C6">
        <w:rPr>
          <w:color w:val="000000"/>
          <w:sz w:val="24"/>
          <w:szCs w:val="24"/>
          <w:lang w:val="ru-RU"/>
        </w:rPr>
        <w:t xml:space="preserve"> </w:t>
      </w:r>
      <w:proofErr w:type="spellStart"/>
      <w:r w:rsidRPr="001B69C6">
        <w:rPr>
          <w:color w:val="000000"/>
          <w:sz w:val="24"/>
          <w:szCs w:val="24"/>
          <w:lang w:val="ru-RU"/>
        </w:rPr>
        <w:t>підготовки</w:t>
      </w:r>
      <w:proofErr w:type="spellEnd"/>
      <w:r w:rsidRPr="001B69C6">
        <w:rPr>
          <w:color w:val="000000"/>
          <w:sz w:val="24"/>
          <w:szCs w:val="24"/>
          <w:lang w:val="ru-RU"/>
        </w:rPr>
        <w:t xml:space="preserve"> у </w:t>
      </w:r>
      <w:proofErr w:type="spellStart"/>
      <w:r w:rsidRPr="001B69C6">
        <w:rPr>
          <w:color w:val="000000"/>
          <w:sz w:val="24"/>
          <w:szCs w:val="24"/>
          <w:lang w:val="ru-RU"/>
        </w:rPr>
        <w:t>вищій</w:t>
      </w:r>
      <w:proofErr w:type="spellEnd"/>
      <w:r w:rsidRPr="001B69C6">
        <w:rPr>
          <w:color w:val="000000"/>
          <w:sz w:val="24"/>
          <w:szCs w:val="24"/>
          <w:lang w:val="ru-RU"/>
        </w:rPr>
        <w:t xml:space="preserve"> </w:t>
      </w:r>
      <w:proofErr w:type="spellStart"/>
      <w:r w:rsidRPr="001B69C6">
        <w:rPr>
          <w:color w:val="000000"/>
          <w:sz w:val="24"/>
          <w:szCs w:val="24"/>
          <w:lang w:val="ru-RU"/>
        </w:rPr>
        <w:t>школі</w:t>
      </w:r>
      <w:proofErr w:type="spellEnd"/>
      <w:r w:rsidR="00C469CB" w:rsidRPr="001B69C6">
        <w:rPr>
          <w:color w:val="000000"/>
          <w:sz w:val="24"/>
          <w:szCs w:val="24"/>
          <w:lang w:val="ru-RU"/>
        </w:rPr>
        <w:t xml:space="preserve">. </w:t>
      </w:r>
      <w:proofErr w:type="spellStart"/>
      <w:r w:rsidR="00C469CB" w:rsidRPr="001B69C6">
        <w:rPr>
          <w:color w:val="000000"/>
          <w:sz w:val="24"/>
          <w:szCs w:val="24"/>
          <w:lang w:val="ru-RU"/>
        </w:rPr>
        <w:t>Харків</w:t>
      </w:r>
      <w:proofErr w:type="spellEnd"/>
      <w:r w:rsidR="00C469CB" w:rsidRPr="001B69C6">
        <w:rPr>
          <w:color w:val="000000"/>
          <w:sz w:val="24"/>
          <w:szCs w:val="24"/>
          <w:lang w:val="ru-RU"/>
        </w:rPr>
        <w:t xml:space="preserve"> :</w:t>
      </w:r>
      <w:r w:rsidRPr="001B69C6">
        <w:rPr>
          <w:color w:val="000000"/>
          <w:sz w:val="24"/>
          <w:szCs w:val="24"/>
          <w:lang w:val="ru-RU"/>
        </w:rPr>
        <w:t xml:space="preserve"> </w:t>
      </w:r>
      <w:proofErr w:type="spellStart"/>
      <w:r w:rsidRPr="001B69C6">
        <w:rPr>
          <w:color w:val="000000"/>
          <w:sz w:val="24"/>
          <w:szCs w:val="24"/>
          <w:lang w:val="ru-RU"/>
        </w:rPr>
        <w:t>Публічне</w:t>
      </w:r>
      <w:proofErr w:type="spellEnd"/>
      <w:r w:rsidRPr="001B69C6">
        <w:rPr>
          <w:color w:val="000000"/>
          <w:sz w:val="24"/>
          <w:szCs w:val="24"/>
          <w:lang w:val="ru-RU"/>
        </w:rPr>
        <w:t xml:space="preserve"> </w:t>
      </w:r>
      <w:proofErr w:type="spellStart"/>
      <w:r w:rsidRPr="001B69C6">
        <w:rPr>
          <w:color w:val="000000"/>
          <w:sz w:val="24"/>
          <w:szCs w:val="24"/>
          <w:lang w:val="ru-RU"/>
        </w:rPr>
        <w:t>управління</w:t>
      </w:r>
      <w:proofErr w:type="spellEnd"/>
      <w:r w:rsidRPr="001B69C6">
        <w:rPr>
          <w:color w:val="000000"/>
          <w:sz w:val="24"/>
          <w:szCs w:val="24"/>
          <w:lang w:val="ru-RU"/>
        </w:rPr>
        <w:t xml:space="preserve">: </w:t>
      </w:r>
      <w:proofErr w:type="spellStart"/>
      <w:r w:rsidRPr="001B69C6">
        <w:rPr>
          <w:color w:val="000000"/>
          <w:sz w:val="24"/>
          <w:szCs w:val="24"/>
          <w:lang w:val="ru-RU"/>
        </w:rPr>
        <w:t>теорія</w:t>
      </w:r>
      <w:proofErr w:type="spellEnd"/>
      <w:r w:rsidRPr="001B69C6">
        <w:rPr>
          <w:color w:val="000000"/>
          <w:sz w:val="24"/>
          <w:szCs w:val="24"/>
          <w:lang w:val="ru-RU"/>
        </w:rPr>
        <w:t xml:space="preserve"> та практика, 2013. №1 (13). С. 155</w:t>
      </w:r>
      <w:r w:rsidR="00C469CB" w:rsidRPr="001B69C6">
        <w:rPr>
          <w:color w:val="000000"/>
          <w:sz w:val="24"/>
          <w:szCs w:val="24"/>
          <w:lang w:val="ru-RU"/>
        </w:rPr>
        <w:t>-</w:t>
      </w:r>
      <w:r w:rsidRPr="001B69C6">
        <w:rPr>
          <w:color w:val="000000"/>
          <w:sz w:val="24"/>
          <w:szCs w:val="24"/>
          <w:lang w:val="ru-RU"/>
        </w:rPr>
        <w:t>162.</w:t>
      </w:r>
    </w:p>
    <w:p w:rsidR="004F6F68" w:rsidRPr="001B69C6" w:rsidRDefault="004F6F68" w:rsidP="004F6F68">
      <w:pPr>
        <w:pStyle w:val="a7"/>
        <w:numPr>
          <w:ilvl w:val="0"/>
          <w:numId w:val="9"/>
        </w:numPr>
        <w:tabs>
          <w:tab w:val="left" w:pos="1134"/>
          <w:tab w:val="left" w:pos="1276"/>
        </w:tabs>
        <w:ind w:left="0" w:firstLine="709"/>
        <w:rPr>
          <w:sz w:val="24"/>
          <w:szCs w:val="24"/>
          <w:lang w:val="ru-RU"/>
        </w:rPr>
      </w:pPr>
      <w:proofErr w:type="spellStart"/>
      <w:r w:rsidRPr="001B69C6">
        <w:rPr>
          <w:sz w:val="24"/>
          <w:szCs w:val="24"/>
          <w:lang w:val="ru-RU"/>
        </w:rPr>
        <w:t>Барсукова</w:t>
      </w:r>
      <w:proofErr w:type="spellEnd"/>
      <w:r w:rsidRPr="001B69C6">
        <w:rPr>
          <w:sz w:val="24"/>
          <w:szCs w:val="24"/>
          <w:lang w:val="ru-RU"/>
        </w:rPr>
        <w:t xml:space="preserve"> Н.К. Один из подходов к формированию научного мировоззрения студентов</w:t>
      </w:r>
      <w:r w:rsidR="00C469CB" w:rsidRPr="001B69C6">
        <w:rPr>
          <w:sz w:val="24"/>
          <w:szCs w:val="24"/>
          <w:lang w:val="ru-RU"/>
        </w:rPr>
        <w:t>. Москва:</w:t>
      </w:r>
      <w:r w:rsidRPr="001B69C6">
        <w:rPr>
          <w:sz w:val="24"/>
          <w:szCs w:val="24"/>
          <w:lang w:val="ru-RU"/>
        </w:rPr>
        <w:t xml:space="preserve"> Современные проблемы науки и образования. 2008. № 4. С. 60-61. </w:t>
      </w:r>
    </w:p>
    <w:p w:rsidR="00EB7A97" w:rsidRDefault="009F1B8C" w:rsidP="004F6F68">
      <w:pPr>
        <w:spacing w:line="240" w:lineRule="auto"/>
        <w:rPr>
          <w:rFonts w:eastAsia="Calibri" w:cs="Times New Roman"/>
          <w:b/>
          <w:sz w:val="24"/>
          <w:szCs w:val="24"/>
          <w:lang w:val="en-US" w:eastAsia="uk-UA"/>
        </w:rPr>
      </w:pPr>
      <w:r w:rsidRPr="009F1B8C">
        <w:rPr>
          <w:rFonts w:eastAsia="Calibri" w:cs="Times New Roman"/>
          <w:b/>
          <w:bCs/>
          <w:sz w:val="24"/>
          <w:szCs w:val="24"/>
          <w:lang w:val="en-US" w:eastAsia="uk-UA"/>
        </w:rPr>
        <w:t>References</w:t>
      </w:r>
    </w:p>
    <w:p w:rsidR="009F1B8C" w:rsidRPr="009F1B8C" w:rsidRDefault="009F1B8C" w:rsidP="009F1B8C">
      <w:pPr>
        <w:pStyle w:val="a7"/>
        <w:tabs>
          <w:tab w:val="left" w:pos="1134"/>
          <w:tab w:val="left" w:pos="1276"/>
        </w:tabs>
        <w:rPr>
          <w:rFonts w:cs="Times New Roman"/>
          <w:sz w:val="24"/>
          <w:szCs w:val="24"/>
          <w:lang w:val="en-US"/>
        </w:rPr>
      </w:pPr>
      <w:r>
        <w:rPr>
          <w:rStyle w:val="selectable"/>
          <w:rFonts w:cs="Times New Roman"/>
          <w:sz w:val="24"/>
          <w:szCs w:val="24"/>
          <w:lang w:val="en-US"/>
        </w:rPr>
        <w:t xml:space="preserve">1. </w:t>
      </w:r>
      <w:proofErr w:type="spellStart"/>
      <w:r w:rsidRPr="009F1B8C">
        <w:rPr>
          <w:rStyle w:val="selectable"/>
          <w:rFonts w:cs="Times New Roman"/>
          <w:sz w:val="24"/>
          <w:szCs w:val="24"/>
        </w:rPr>
        <w:t>Baydenko</w:t>
      </w:r>
      <w:proofErr w:type="spellEnd"/>
      <w:r w:rsidRPr="009F1B8C">
        <w:rPr>
          <w:rStyle w:val="selectable"/>
          <w:rFonts w:cs="Times New Roman"/>
          <w:sz w:val="24"/>
          <w:szCs w:val="24"/>
        </w:rPr>
        <w:t xml:space="preserve">, V., &amp; </w:t>
      </w:r>
      <w:proofErr w:type="spellStart"/>
      <w:r w:rsidRPr="009F1B8C">
        <w:rPr>
          <w:rStyle w:val="selectable"/>
          <w:rFonts w:cs="Times New Roman"/>
          <w:sz w:val="24"/>
          <w:szCs w:val="24"/>
        </w:rPr>
        <w:t>Selezniova</w:t>
      </w:r>
      <w:proofErr w:type="spellEnd"/>
      <w:r w:rsidRPr="009F1B8C">
        <w:rPr>
          <w:rStyle w:val="selectable"/>
          <w:rFonts w:cs="Times New Roman"/>
          <w:sz w:val="24"/>
          <w:szCs w:val="24"/>
        </w:rPr>
        <w:t xml:space="preserve">, N. (2009). </w:t>
      </w:r>
      <w:proofErr w:type="spellStart"/>
      <w:r w:rsidRPr="009F1B8C">
        <w:rPr>
          <w:rStyle w:val="selectable"/>
          <w:rFonts w:cs="Times New Roman"/>
          <w:i/>
          <w:iCs/>
          <w:sz w:val="24"/>
          <w:szCs w:val="24"/>
        </w:rPr>
        <w:t>Bologna</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process</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based</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on</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experience</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of</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monitoring</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research</w:t>
      </w:r>
      <w:proofErr w:type="spellEnd"/>
      <w:r w:rsidRPr="009F1B8C">
        <w:rPr>
          <w:rStyle w:val="selectable"/>
          <w:rFonts w:cs="Times New Roman"/>
          <w:i/>
          <w:iCs/>
          <w:sz w:val="24"/>
          <w:szCs w:val="24"/>
        </w:rPr>
        <w:t xml:space="preserve">): a </w:t>
      </w:r>
      <w:proofErr w:type="spellStart"/>
      <w:r w:rsidRPr="009F1B8C">
        <w:rPr>
          <w:rStyle w:val="selectable"/>
          <w:rFonts w:cs="Times New Roman"/>
          <w:i/>
          <w:iCs/>
          <w:sz w:val="24"/>
          <w:szCs w:val="24"/>
        </w:rPr>
        <w:t>glossary</w:t>
      </w:r>
      <w:proofErr w:type="spellEnd"/>
      <w:r w:rsidRPr="009F1B8C">
        <w:rPr>
          <w:rStyle w:val="selectable"/>
          <w:rFonts w:cs="Times New Roman"/>
          <w:sz w:val="24"/>
          <w:szCs w:val="24"/>
        </w:rPr>
        <w:t xml:space="preserve"> (p. 48). </w:t>
      </w:r>
      <w:proofErr w:type="spellStart"/>
      <w:r w:rsidRPr="009F1B8C">
        <w:rPr>
          <w:rStyle w:val="selectable"/>
          <w:rFonts w:cs="Times New Roman"/>
          <w:sz w:val="24"/>
          <w:szCs w:val="24"/>
        </w:rPr>
        <w:t>Moscow</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Research</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Center</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for</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Quality</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Problems</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in</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Training</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Specialists</w:t>
      </w:r>
      <w:proofErr w:type="spellEnd"/>
      <w:r w:rsidRPr="009F1B8C">
        <w:rPr>
          <w:rStyle w:val="selectable"/>
          <w:rFonts w:cs="Times New Roman"/>
          <w:sz w:val="24"/>
          <w:szCs w:val="24"/>
        </w:rPr>
        <w:t>.</w:t>
      </w:r>
    </w:p>
    <w:p w:rsidR="009F1B8C" w:rsidRPr="009F1B8C" w:rsidRDefault="009F1B8C" w:rsidP="009F1B8C">
      <w:pPr>
        <w:pStyle w:val="a7"/>
        <w:tabs>
          <w:tab w:val="left" w:pos="1134"/>
          <w:tab w:val="left" w:pos="1276"/>
        </w:tabs>
        <w:rPr>
          <w:rFonts w:cs="Times New Roman"/>
          <w:sz w:val="24"/>
          <w:szCs w:val="24"/>
          <w:lang w:val="en-US"/>
        </w:rPr>
      </w:pPr>
      <w:r>
        <w:rPr>
          <w:rStyle w:val="selectable"/>
          <w:rFonts w:cs="Times New Roman"/>
          <w:sz w:val="24"/>
          <w:szCs w:val="24"/>
          <w:lang w:val="en-US"/>
        </w:rPr>
        <w:t xml:space="preserve">2. </w:t>
      </w:r>
      <w:proofErr w:type="spellStart"/>
      <w:r w:rsidRPr="009F1B8C">
        <w:rPr>
          <w:rStyle w:val="selectable"/>
          <w:rFonts w:cs="Times New Roman"/>
          <w:sz w:val="24"/>
          <w:szCs w:val="24"/>
        </w:rPr>
        <w:t>Baydenko</w:t>
      </w:r>
      <w:proofErr w:type="spellEnd"/>
      <w:r w:rsidRPr="009F1B8C">
        <w:rPr>
          <w:rStyle w:val="selectable"/>
          <w:rFonts w:cs="Times New Roman"/>
          <w:sz w:val="24"/>
          <w:szCs w:val="24"/>
        </w:rPr>
        <w:t xml:space="preserve">, V. (2006). </w:t>
      </w:r>
      <w:proofErr w:type="spellStart"/>
      <w:r w:rsidRPr="009F1B8C">
        <w:rPr>
          <w:rStyle w:val="selectable"/>
          <w:rFonts w:cs="Times New Roman"/>
          <w:i/>
          <w:iCs/>
          <w:sz w:val="24"/>
          <w:szCs w:val="24"/>
        </w:rPr>
        <w:t>Bologna</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process</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the</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search</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for</w:t>
      </w:r>
      <w:proofErr w:type="spellEnd"/>
      <w:r w:rsidRPr="009F1B8C">
        <w:rPr>
          <w:rStyle w:val="selectable"/>
          <w:rFonts w:cs="Times New Roman"/>
          <w:i/>
          <w:iCs/>
          <w:sz w:val="24"/>
          <w:szCs w:val="24"/>
        </w:rPr>
        <w:t xml:space="preserve"> a </w:t>
      </w:r>
      <w:proofErr w:type="spellStart"/>
      <w:r w:rsidRPr="009F1B8C">
        <w:rPr>
          <w:rStyle w:val="selectable"/>
          <w:rFonts w:cs="Times New Roman"/>
          <w:i/>
          <w:iCs/>
          <w:sz w:val="24"/>
          <w:szCs w:val="24"/>
        </w:rPr>
        <w:t>common</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European</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system</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of</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higher</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education</w:t>
      </w:r>
      <w:proofErr w:type="spellEnd"/>
      <w:r w:rsidRPr="009F1B8C">
        <w:rPr>
          <w:rStyle w:val="selectable"/>
          <w:rFonts w:cs="Times New Roman"/>
          <w:i/>
          <w:iCs/>
          <w:sz w:val="24"/>
          <w:szCs w:val="24"/>
        </w:rPr>
        <w:t xml:space="preserve"> (</w:t>
      </w:r>
      <w:proofErr w:type="spellStart"/>
      <w:r w:rsidRPr="009F1B8C">
        <w:rPr>
          <w:rStyle w:val="selectable"/>
          <w:rFonts w:cs="Times New Roman"/>
          <w:i/>
          <w:iCs/>
          <w:sz w:val="24"/>
          <w:szCs w:val="24"/>
        </w:rPr>
        <w:t>the</w:t>
      </w:r>
      <w:proofErr w:type="spellEnd"/>
      <w:r w:rsidRPr="009F1B8C">
        <w:rPr>
          <w:rStyle w:val="selectable"/>
          <w:rFonts w:cs="Times New Roman"/>
          <w:i/>
          <w:iCs/>
          <w:sz w:val="24"/>
          <w:szCs w:val="24"/>
        </w:rPr>
        <w:t xml:space="preserve"> TUNING </w:t>
      </w:r>
      <w:proofErr w:type="spellStart"/>
      <w:r w:rsidRPr="009F1B8C">
        <w:rPr>
          <w:rStyle w:val="selectable"/>
          <w:rFonts w:cs="Times New Roman"/>
          <w:i/>
          <w:iCs/>
          <w:sz w:val="24"/>
          <w:szCs w:val="24"/>
        </w:rPr>
        <w:t>project</w:t>
      </w:r>
      <w:proofErr w:type="spellEnd"/>
      <w:r w:rsidRPr="009F1B8C">
        <w:rPr>
          <w:rStyle w:val="selectable"/>
          <w:rFonts w:cs="Times New Roman"/>
          <w:i/>
          <w:iCs/>
          <w:sz w:val="24"/>
          <w:szCs w:val="24"/>
        </w:rPr>
        <w:t>)</w:t>
      </w:r>
      <w:r w:rsidRPr="009F1B8C">
        <w:rPr>
          <w:rStyle w:val="selectable"/>
          <w:rFonts w:cs="Times New Roman"/>
          <w:sz w:val="24"/>
          <w:szCs w:val="24"/>
        </w:rPr>
        <w:t xml:space="preserve"> (p. 211). </w:t>
      </w:r>
      <w:proofErr w:type="spellStart"/>
      <w:r w:rsidRPr="009F1B8C">
        <w:rPr>
          <w:rStyle w:val="selectable"/>
          <w:rFonts w:cs="Times New Roman"/>
          <w:sz w:val="24"/>
          <w:szCs w:val="24"/>
        </w:rPr>
        <w:t>Moscow</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Research</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Center</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for</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Quality</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Problems</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in</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Training</w:t>
      </w:r>
      <w:proofErr w:type="spellEnd"/>
      <w:r w:rsidRPr="009F1B8C">
        <w:rPr>
          <w:rStyle w:val="selectable"/>
          <w:rFonts w:cs="Times New Roman"/>
          <w:sz w:val="24"/>
          <w:szCs w:val="24"/>
        </w:rPr>
        <w:t xml:space="preserve"> </w:t>
      </w:r>
      <w:proofErr w:type="spellStart"/>
      <w:r w:rsidRPr="009F1B8C">
        <w:rPr>
          <w:rStyle w:val="selectable"/>
          <w:rFonts w:cs="Times New Roman"/>
          <w:sz w:val="24"/>
          <w:szCs w:val="24"/>
        </w:rPr>
        <w:t>Specialists</w:t>
      </w:r>
      <w:proofErr w:type="spellEnd"/>
      <w:r w:rsidRPr="009F1B8C">
        <w:rPr>
          <w:rStyle w:val="selectable"/>
          <w:rFonts w:cs="Times New Roman"/>
          <w:sz w:val="24"/>
          <w:szCs w:val="24"/>
        </w:rPr>
        <w:t>.</w:t>
      </w:r>
    </w:p>
    <w:p w:rsidR="009F1B8C" w:rsidRPr="009F1B8C" w:rsidRDefault="009F1B8C" w:rsidP="009F1B8C">
      <w:pPr>
        <w:pStyle w:val="a7"/>
        <w:tabs>
          <w:tab w:val="left" w:pos="993"/>
        </w:tabs>
        <w:rPr>
          <w:rFonts w:cs="Times New Roman"/>
          <w:sz w:val="24"/>
          <w:szCs w:val="24"/>
        </w:rPr>
      </w:pPr>
      <w:r>
        <w:rPr>
          <w:rFonts w:cs="Times New Roman"/>
          <w:sz w:val="24"/>
          <w:szCs w:val="24"/>
          <w:lang w:val="en-US"/>
        </w:rPr>
        <w:t xml:space="preserve">3. </w:t>
      </w:r>
      <w:proofErr w:type="spellStart"/>
      <w:r w:rsidRPr="009F1B8C">
        <w:rPr>
          <w:rFonts w:cs="Times New Roman"/>
          <w:sz w:val="24"/>
          <w:szCs w:val="24"/>
        </w:rPr>
        <w:t>European</w:t>
      </w:r>
      <w:proofErr w:type="spellEnd"/>
      <w:r w:rsidRPr="009F1B8C">
        <w:rPr>
          <w:rFonts w:cs="Times New Roman"/>
          <w:sz w:val="24"/>
          <w:szCs w:val="24"/>
        </w:rPr>
        <w:t xml:space="preserve"> </w:t>
      </w:r>
      <w:proofErr w:type="spellStart"/>
      <w:r w:rsidRPr="009F1B8C">
        <w:rPr>
          <w:rFonts w:cs="Times New Roman"/>
          <w:sz w:val="24"/>
          <w:szCs w:val="24"/>
        </w:rPr>
        <w:t>Qualifications</w:t>
      </w:r>
      <w:proofErr w:type="spellEnd"/>
      <w:r w:rsidRPr="009F1B8C">
        <w:rPr>
          <w:rFonts w:cs="Times New Roman"/>
          <w:sz w:val="24"/>
          <w:szCs w:val="24"/>
        </w:rPr>
        <w:t xml:space="preserve"> Framework. </w:t>
      </w:r>
      <w:proofErr w:type="spellStart"/>
      <w:r w:rsidRPr="009F1B8C">
        <w:rPr>
          <w:rFonts w:cs="Times New Roman"/>
          <w:sz w:val="24"/>
          <w:szCs w:val="24"/>
        </w:rPr>
        <w:t>Volgograd</w:t>
      </w:r>
      <w:proofErr w:type="spellEnd"/>
      <w:r w:rsidRPr="009F1B8C">
        <w:rPr>
          <w:rFonts w:cs="Times New Roman"/>
          <w:sz w:val="24"/>
          <w:szCs w:val="24"/>
        </w:rPr>
        <w:t xml:space="preserve"> </w:t>
      </w:r>
      <w:proofErr w:type="spellStart"/>
      <w:r w:rsidRPr="009F1B8C">
        <w:rPr>
          <w:rFonts w:cs="Times New Roman"/>
          <w:sz w:val="24"/>
          <w:szCs w:val="24"/>
        </w:rPr>
        <w:t>State</w:t>
      </w:r>
      <w:proofErr w:type="spellEnd"/>
      <w:r w:rsidRPr="009F1B8C">
        <w:rPr>
          <w:rFonts w:cs="Times New Roman"/>
          <w:sz w:val="24"/>
          <w:szCs w:val="24"/>
        </w:rPr>
        <w:t xml:space="preserve"> </w:t>
      </w:r>
      <w:proofErr w:type="spellStart"/>
      <w:r w:rsidRPr="009F1B8C">
        <w:rPr>
          <w:rFonts w:cs="Times New Roman"/>
          <w:sz w:val="24"/>
          <w:szCs w:val="24"/>
        </w:rPr>
        <w:t>University</w:t>
      </w:r>
      <w:proofErr w:type="spellEnd"/>
      <w:r w:rsidRPr="009F1B8C">
        <w:rPr>
          <w:rFonts w:cs="Times New Roman"/>
          <w:sz w:val="24"/>
          <w:szCs w:val="24"/>
        </w:rPr>
        <w:t xml:space="preserve">. </w:t>
      </w:r>
      <w:proofErr w:type="spellStart"/>
      <w:r w:rsidRPr="009F1B8C">
        <w:rPr>
          <w:rFonts w:cs="Times New Roman"/>
          <w:sz w:val="24"/>
          <w:szCs w:val="24"/>
        </w:rPr>
        <w:t>Retrieved</w:t>
      </w:r>
      <w:proofErr w:type="spellEnd"/>
      <w:r w:rsidRPr="009F1B8C">
        <w:rPr>
          <w:rFonts w:cs="Times New Roman"/>
          <w:sz w:val="24"/>
          <w:szCs w:val="24"/>
        </w:rPr>
        <w:t xml:space="preserve"> 17 </w:t>
      </w:r>
      <w:proofErr w:type="spellStart"/>
      <w:r w:rsidRPr="009F1B8C">
        <w:rPr>
          <w:rFonts w:cs="Times New Roman"/>
          <w:sz w:val="24"/>
          <w:szCs w:val="24"/>
        </w:rPr>
        <w:t>March</w:t>
      </w:r>
      <w:proofErr w:type="spellEnd"/>
      <w:r w:rsidRPr="009F1B8C">
        <w:rPr>
          <w:rFonts w:cs="Times New Roman"/>
          <w:sz w:val="24"/>
          <w:szCs w:val="24"/>
        </w:rPr>
        <w:t xml:space="preserve"> 2017, </w:t>
      </w:r>
      <w:proofErr w:type="spellStart"/>
      <w:r w:rsidRPr="009F1B8C">
        <w:rPr>
          <w:rFonts w:cs="Times New Roman"/>
          <w:sz w:val="24"/>
          <w:szCs w:val="24"/>
        </w:rPr>
        <w:t>from</w:t>
      </w:r>
      <w:proofErr w:type="spellEnd"/>
      <w:r w:rsidRPr="009F1B8C">
        <w:rPr>
          <w:rFonts w:cs="Times New Roman"/>
          <w:sz w:val="24"/>
          <w:szCs w:val="24"/>
        </w:rPr>
        <w:t xml:space="preserve"> http://www.volsu.ru/rus/info/part5.doc.</w:t>
      </w:r>
    </w:p>
    <w:p w:rsidR="009F1B8C" w:rsidRPr="009F1B8C" w:rsidRDefault="009F1B8C" w:rsidP="009F1B8C">
      <w:pPr>
        <w:pStyle w:val="a7"/>
        <w:tabs>
          <w:tab w:val="left" w:pos="993"/>
        </w:tabs>
        <w:rPr>
          <w:rFonts w:cs="Times New Roman"/>
          <w:sz w:val="24"/>
          <w:szCs w:val="24"/>
        </w:rPr>
      </w:pPr>
      <w:r>
        <w:rPr>
          <w:rFonts w:cs="Times New Roman"/>
          <w:sz w:val="24"/>
          <w:szCs w:val="24"/>
          <w:lang w:val="en-US"/>
        </w:rPr>
        <w:t xml:space="preserve">4. </w:t>
      </w:r>
      <w:proofErr w:type="spellStart"/>
      <w:r w:rsidRPr="009F1B8C">
        <w:rPr>
          <w:rFonts w:cs="Times New Roman"/>
          <w:sz w:val="24"/>
          <w:szCs w:val="24"/>
        </w:rPr>
        <w:t>Zagorodnia</w:t>
      </w:r>
      <w:proofErr w:type="spellEnd"/>
      <w:r w:rsidRPr="009F1B8C">
        <w:rPr>
          <w:rFonts w:cs="Times New Roman"/>
          <w:sz w:val="24"/>
          <w:szCs w:val="24"/>
        </w:rPr>
        <w:t xml:space="preserve">, A. (2017). </w:t>
      </w:r>
      <w:proofErr w:type="spellStart"/>
      <w:r w:rsidRPr="009F1B8C">
        <w:rPr>
          <w:rFonts w:cs="Times New Roman"/>
          <w:sz w:val="24"/>
          <w:szCs w:val="24"/>
        </w:rPr>
        <w:t>Forms</w:t>
      </w:r>
      <w:proofErr w:type="spellEnd"/>
      <w:r w:rsidRPr="009F1B8C">
        <w:rPr>
          <w:rFonts w:cs="Times New Roman"/>
          <w:sz w:val="24"/>
          <w:szCs w:val="24"/>
        </w:rPr>
        <w:t xml:space="preserve"> </w:t>
      </w:r>
      <w:proofErr w:type="spellStart"/>
      <w:r w:rsidRPr="009F1B8C">
        <w:rPr>
          <w:rFonts w:cs="Times New Roman"/>
          <w:sz w:val="24"/>
          <w:szCs w:val="24"/>
        </w:rPr>
        <w:t>and</w:t>
      </w:r>
      <w:proofErr w:type="spellEnd"/>
      <w:r w:rsidRPr="009F1B8C">
        <w:rPr>
          <w:rFonts w:cs="Times New Roman"/>
          <w:sz w:val="24"/>
          <w:szCs w:val="24"/>
        </w:rPr>
        <w:t xml:space="preserve"> </w:t>
      </w:r>
      <w:proofErr w:type="spellStart"/>
      <w:r w:rsidRPr="009F1B8C">
        <w:rPr>
          <w:rFonts w:cs="Times New Roman"/>
          <w:sz w:val="24"/>
          <w:szCs w:val="24"/>
        </w:rPr>
        <w:t>methods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training</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specialists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economic</w:t>
      </w:r>
      <w:proofErr w:type="spellEnd"/>
      <w:r w:rsidRPr="009F1B8C">
        <w:rPr>
          <w:rFonts w:cs="Times New Roman"/>
          <w:sz w:val="24"/>
          <w:szCs w:val="24"/>
        </w:rPr>
        <w:t xml:space="preserve"> </w:t>
      </w:r>
      <w:proofErr w:type="spellStart"/>
      <w:r w:rsidRPr="009F1B8C">
        <w:rPr>
          <w:rFonts w:cs="Times New Roman"/>
          <w:sz w:val="24"/>
          <w:szCs w:val="24"/>
        </w:rPr>
        <w:t>branch</w:t>
      </w:r>
      <w:proofErr w:type="spellEnd"/>
      <w:r w:rsidRPr="009F1B8C">
        <w:rPr>
          <w:rFonts w:cs="Times New Roman"/>
          <w:sz w:val="24"/>
          <w:szCs w:val="24"/>
        </w:rPr>
        <w:t xml:space="preserve"> </w:t>
      </w:r>
      <w:proofErr w:type="spellStart"/>
      <w:r w:rsidRPr="009F1B8C">
        <w:rPr>
          <w:rFonts w:cs="Times New Roman"/>
          <w:sz w:val="24"/>
          <w:szCs w:val="24"/>
        </w:rPr>
        <w:t>in</w:t>
      </w:r>
      <w:proofErr w:type="spellEnd"/>
      <w:r w:rsidRPr="009F1B8C">
        <w:rPr>
          <w:rFonts w:cs="Times New Roman"/>
          <w:sz w:val="24"/>
          <w:szCs w:val="24"/>
        </w:rPr>
        <w:t xml:space="preserve"> </w:t>
      </w:r>
      <w:proofErr w:type="spellStart"/>
      <w:r w:rsidRPr="009F1B8C">
        <w:rPr>
          <w:rFonts w:cs="Times New Roman"/>
          <w:sz w:val="24"/>
          <w:szCs w:val="24"/>
        </w:rPr>
        <w:t>higher</w:t>
      </w:r>
      <w:proofErr w:type="spellEnd"/>
      <w:r w:rsidRPr="009F1B8C">
        <w:rPr>
          <w:rFonts w:cs="Times New Roman"/>
          <w:sz w:val="24"/>
          <w:szCs w:val="24"/>
        </w:rPr>
        <w:t xml:space="preserve"> </w:t>
      </w:r>
      <w:proofErr w:type="spellStart"/>
      <w:r w:rsidRPr="009F1B8C">
        <w:rPr>
          <w:rFonts w:cs="Times New Roman"/>
          <w:sz w:val="24"/>
          <w:szCs w:val="24"/>
        </w:rPr>
        <w:t>educational</w:t>
      </w:r>
      <w:proofErr w:type="spellEnd"/>
      <w:r w:rsidRPr="009F1B8C">
        <w:rPr>
          <w:rFonts w:cs="Times New Roman"/>
          <w:sz w:val="24"/>
          <w:szCs w:val="24"/>
        </w:rPr>
        <w:t xml:space="preserve"> </w:t>
      </w:r>
      <w:proofErr w:type="spellStart"/>
      <w:r w:rsidRPr="009F1B8C">
        <w:rPr>
          <w:rFonts w:cs="Times New Roman"/>
          <w:sz w:val="24"/>
          <w:szCs w:val="24"/>
        </w:rPr>
        <w:t>institutions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Ukraine</w:t>
      </w:r>
      <w:proofErr w:type="spellEnd"/>
      <w:r w:rsidRPr="009F1B8C">
        <w:rPr>
          <w:rFonts w:cs="Times New Roman"/>
          <w:sz w:val="24"/>
          <w:szCs w:val="24"/>
        </w:rPr>
        <w:t xml:space="preserve">. </w:t>
      </w:r>
      <w:proofErr w:type="spellStart"/>
      <w:r w:rsidRPr="009F1B8C">
        <w:rPr>
          <w:rFonts w:cs="Times New Roman"/>
          <w:i/>
          <w:sz w:val="24"/>
          <w:szCs w:val="24"/>
        </w:rPr>
        <w:t>High</w:t>
      </w:r>
      <w:proofErr w:type="spellEnd"/>
      <w:r w:rsidRPr="009F1B8C">
        <w:rPr>
          <w:rFonts w:cs="Times New Roman"/>
          <w:i/>
          <w:sz w:val="24"/>
          <w:szCs w:val="24"/>
        </w:rPr>
        <w:t xml:space="preserve"> </w:t>
      </w:r>
      <w:proofErr w:type="spellStart"/>
      <w:r w:rsidRPr="009F1B8C">
        <w:rPr>
          <w:rFonts w:cs="Times New Roman"/>
          <w:i/>
          <w:sz w:val="24"/>
          <w:szCs w:val="24"/>
        </w:rPr>
        <w:t>school</w:t>
      </w:r>
      <w:proofErr w:type="spellEnd"/>
      <w:r w:rsidRPr="009F1B8C">
        <w:rPr>
          <w:rFonts w:cs="Times New Roman"/>
          <w:i/>
          <w:sz w:val="24"/>
          <w:szCs w:val="24"/>
        </w:rPr>
        <w:t>, 1</w:t>
      </w:r>
      <w:r w:rsidRPr="009F1B8C">
        <w:rPr>
          <w:rFonts w:cs="Times New Roman"/>
          <w:sz w:val="24"/>
          <w:szCs w:val="24"/>
        </w:rPr>
        <w:t>, 37-43.</w:t>
      </w:r>
    </w:p>
    <w:p w:rsidR="009F1B8C" w:rsidRPr="009F1B8C" w:rsidRDefault="009F1B8C" w:rsidP="009F1B8C">
      <w:pPr>
        <w:pStyle w:val="a7"/>
        <w:tabs>
          <w:tab w:val="left" w:pos="993"/>
        </w:tabs>
        <w:rPr>
          <w:rFonts w:cs="Times New Roman"/>
          <w:sz w:val="24"/>
          <w:szCs w:val="24"/>
        </w:rPr>
      </w:pPr>
      <w:r>
        <w:rPr>
          <w:rFonts w:cs="Times New Roman"/>
          <w:sz w:val="24"/>
          <w:szCs w:val="24"/>
          <w:lang w:val="en-US"/>
        </w:rPr>
        <w:t xml:space="preserve">5. </w:t>
      </w:r>
      <w:proofErr w:type="spellStart"/>
      <w:r w:rsidRPr="009F1B8C">
        <w:rPr>
          <w:rFonts w:cs="Times New Roman"/>
          <w:sz w:val="24"/>
          <w:szCs w:val="24"/>
          <w:lang w:val="en-US"/>
        </w:rPr>
        <w:t>Kalandyrets</w:t>
      </w:r>
      <w:proofErr w:type="spellEnd"/>
      <w:r w:rsidRPr="009F1B8C">
        <w:rPr>
          <w:rFonts w:cs="Times New Roman"/>
          <w:sz w:val="24"/>
          <w:szCs w:val="24"/>
        </w:rPr>
        <w:t xml:space="preserve">, </w:t>
      </w:r>
      <w:r w:rsidRPr="009F1B8C">
        <w:rPr>
          <w:rFonts w:cs="Times New Roman"/>
          <w:sz w:val="24"/>
          <w:szCs w:val="24"/>
          <w:lang w:val="en-US"/>
        </w:rPr>
        <w:t>N</w:t>
      </w:r>
      <w:r w:rsidRPr="009F1B8C">
        <w:rPr>
          <w:rFonts w:cs="Times New Roman"/>
          <w:sz w:val="24"/>
          <w:szCs w:val="24"/>
        </w:rPr>
        <w:t xml:space="preserve">. (2017). </w:t>
      </w:r>
      <w:proofErr w:type="spellStart"/>
      <w:r w:rsidRPr="009F1B8C">
        <w:rPr>
          <w:rFonts w:cs="Times New Roman"/>
          <w:sz w:val="24"/>
          <w:szCs w:val="24"/>
        </w:rPr>
        <w:t>Formation</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entrepreneurial</w:t>
      </w:r>
      <w:proofErr w:type="spellEnd"/>
      <w:r w:rsidRPr="009F1B8C">
        <w:rPr>
          <w:rFonts w:cs="Times New Roman"/>
          <w:sz w:val="24"/>
          <w:szCs w:val="24"/>
        </w:rPr>
        <w:t xml:space="preserve"> </w:t>
      </w:r>
      <w:proofErr w:type="spellStart"/>
      <w:r w:rsidRPr="009F1B8C">
        <w:rPr>
          <w:rFonts w:cs="Times New Roman"/>
          <w:sz w:val="24"/>
          <w:szCs w:val="24"/>
        </w:rPr>
        <w:t>competence</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future</w:t>
      </w:r>
      <w:proofErr w:type="spellEnd"/>
      <w:r w:rsidRPr="009F1B8C">
        <w:rPr>
          <w:rFonts w:cs="Times New Roman"/>
          <w:sz w:val="24"/>
          <w:szCs w:val="24"/>
        </w:rPr>
        <w:t xml:space="preserve"> economists-agrarians by </w:t>
      </w:r>
      <w:proofErr w:type="spellStart"/>
      <w:r w:rsidRPr="009F1B8C">
        <w:rPr>
          <w:rFonts w:cs="Times New Roman"/>
          <w:sz w:val="24"/>
          <w:szCs w:val="24"/>
        </w:rPr>
        <w:t>means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interactive</w:t>
      </w:r>
      <w:proofErr w:type="spellEnd"/>
      <w:r w:rsidRPr="009F1B8C">
        <w:rPr>
          <w:rFonts w:cs="Times New Roman"/>
          <w:sz w:val="24"/>
          <w:szCs w:val="24"/>
        </w:rPr>
        <w:t xml:space="preserve"> </w:t>
      </w:r>
      <w:proofErr w:type="spellStart"/>
      <w:r w:rsidRPr="009F1B8C">
        <w:rPr>
          <w:rFonts w:cs="Times New Roman"/>
          <w:sz w:val="24"/>
          <w:szCs w:val="24"/>
        </w:rPr>
        <w:t>training</w:t>
      </w:r>
      <w:proofErr w:type="spellEnd"/>
      <w:r w:rsidRPr="009F1B8C">
        <w:rPr>
          <w:rFonts w:cs="Times New Roman"/>
          <w:sz w:val="24"/>
          <w:szCs w:val="24"/>
        </w:rPr>
        <w:t xml:space="preserve">. </w:t>
      </w:r>
      <w:proofErr w:type="spellStart"/>
      <w:r w:rsidRPr="009F1B8C">
        <w:rPr>
          <w:rFonts w:cs="Times New Roman"/>
          <w:i/>
          <w:sz w:val="24"/>
          <w:szCs w:val="24"/>
        </w:rPr>
        <w:t>Pedagogy</w:t>
      </w:r>
      <w:proofErr w:type="spellEnd"/>
      <w:r w:rsidRPr="009F1B8C">
        <w:rPr>
          <w:rFonts w:cs="Times New Roman"/>
          <w:i/>
          <w:sz w:val="24"/>
          <w:szCs w:val="24"/>
        </w:rPr>
        <w:t xml:space="preserve"> </w:t>
      </w:r>
      <w:proofErr w:type="spellStart"/>
      <w:r w:rsidRPr="009F1B8C">
        <w:rPr>
          <w:rFonts w:cs="Times New Roman"/>
          <w:i/>
          <w:sz w:val="24"/>
          <w:szCs w:val="24"/>
        </w:rPr>
        <w:t>of</w:t>
      </w:r>
      <w:proofErr w:type="spellEnd"/>
      <w:r w:rsidRPr="009F1B8C">
        <w:rPr>
          <w:rFonts w:cs="Times New Roman"/>
          <w:i/>
          <w:sz w:val="24"/>
          <w:szCs w:val="24"/>
        </w:rPr>
        <w:t xml:space="preserve"> </w:t>
      </w:r>
      <w:proofErr w:type="spellStart"/>
      <w:r w:rsidRPr="009F1B8C">
        <w:rPr>
          <w:rFonts w:cs="Times New Roman"/>
          <w:i/>
          <w:sz w:val="24"/>
          <w:szCs w:val="24"/>
        </w:rPr>
        <w:t>higher</w:t>
      </w:r>
      <w:proofErr w:type="spellEnd"/>
      <w:r w:rsidRPr="009F1B8C">
        <w:rPr>
          <w:rFonts w:cs="Times New Roman"/>
          <w:i/>
          <w:sz w:val="24"/>
          <w:szCs w:val="24"/>
        </w:rPr>
        <w:t xml:space="preserve"> </w:t>
      </w:r>
      <w:proofErr w:type="spellStart"/>
      <w:r w:rsidRPr="009F1B8C">
        <w:rPr>
          <w:rFonts w:cs="Times New Roman"/>
          <w:i/>
          <w:sz w:val="24"/>
          <w:szCs w:val="24"/>
        </w:rPr>
        <w:t>and</w:t>
      </w:r>
      <w:proofErr w:type="spellEnd"/>
      <w:r w:rsidRPr="009F1B8C">
        <w:rPr>
          <w:rFonts w:cs="Times New Roman"/>
          <w:i/>
          <w:sz w:val="24"/>
          <w:szCs w:val="24"/>
        </w:rPr>
        <w:t xml:space="preserve"> </w:t>
      </w:r>
      <w:proofErr w:type="spellStart"/>
      <w:r w:rsidRPr="009F1B8C">
        <w:rPr>
          <w:rFonts w:cs="Times New Roman"/>
          <w:i/>
          <w:sz w:val="24"/>
          <w:szCs w:val="24"/>
        </w:rPr>
        <w:t>secondary</w:t>
      </w:r>
      <w:proofErr w:type="spellEnd"/>
      <w:r w:rsidRPr="009F1B8C">
        <w:rPr>
          <w:rFonts w:cs="Times New Roman"/>
          <w:i/>
          <w:sz w:val="24"/>
          <w:szCs w:val="24"/>
        </w:rPr>
        <w:t xml:space="preserve"> </w:t>
      </w:r>
      <w:proofErr w:type="spellStart"/>
      <w:r w:rsidRPr="009F1B8C">
        <w:rPr>
          <w:rFonts w:cs="Times New Roman"/>
          <w:i/>
          <w:sz w:val="24"/>
          <w:szCs w:val="24"/>
        </w:rPr>
        <w:t>schools</w:t>
      </w:r>
      <w:proofErr w:type="spellEnd"/>
      <w:r w:rsidRPr="009F1B8C">
        <w:rPr>
          <w:rFonts w:cs="Times New Roman"/>
          <w:i/>
          <w:sz w:val="24"/>
          <w:szCs w:val="24"/>
        </w:rPr>
        <w:t>, 1</w:t>
      </w:r>
      <w:r w:rsidRPr="009F1B8C">
        <w:rPr>
          <w:rFonts w:cs="Times New Roman"/>
          <w:sz w:val="24"/>
          <w:szCs w:val="24"/>
        </w:rPr>
        <w:t>, 3</w:t>
      </w:r>
      <w:r w:rsidRPr="009F1B8C">
        <w:rPr>
          <w:rFonts w:cs="Times New Roman"/>
          <w:sz w:val="24"/>
          <w:szCs w:val="24"/>
          <w:lang w:val="en-US"/>
        </w:rPr>
        <w:t>9</w:t>
      </w:r>
      <w:r w:rsidRPr="009F1B8C">
        <w:rPr>
          <w:rFonts w:cs="Times New Roman"/>
          <w:sz w:val="24"/>
          <w:szCs w:val="24"/>
        </w:rPr>
        <w:t>-4</w:t>
      </w:r>
      <w:r w:rsidRPr="009F1B8C">
        <w:rPr>
          <w:rFonts w:cs="Times New Roman"/>
          <w:sz w:val="24"/>
          <w:szCs w:val="24"/>
          <w:lang w:val="en-US"/>
        </w:rPr>
        <w:t>7</w:t>
      </w:r>
      <w:r w:rsidRPr="009F1B8C">
        <w:rPr>
          <w:rFonts w:cs="Times New Roman"/>
          <w:sz w:val="24"/>
          <w:szCs w:val="24"/>
        </w:rPr>
        <w:t>.</w:t>
      </w:r>
    </w:p>
    <w:p w:rsidR="009F1B8C" w:rsidRPr="009F1B8C" w:rsidRDefault="009F1B8C" w:rsidP="009F1B8C">
      <w:pPr>
        <w:pStyle w:val="a7"/>
        <w:tabs>
          <w:tab w:val="left" w:pos="1134"/>
          <w:tab w:val="left" w:pos="1276"/>
        </w:tabs>
        <w:rPr>
          <w:rFonts w:cs="Times New Roman"/>
          <w:sz w:val="24"/>
          <w:szCs w:val="24"/>
        </w:rPr>
      </w:pPr>
      <w:r w:rsidRPr="009F1B8C">
        <w:rPr>
          <w:rFonts w:cs="Times New Roman"/>
          <w:sz w:val="24"/>
          <w:szCs w:val="24"/>
        </w:rPr>
        <w:t xml:space="preserve">6. </w:t>
      </w:r>
      <w:proofErr w:type="spellStart"/>
      <w:r w:rsidRPr="009F1B8C">
        <w:rPr>
          <w:rFonts w:cs="Times New Roman"/>
          <w:sz w:val="24"/>
          <w:szCs w:val="24"/>
          <w:lang w:val="en-US"/>
        </w:rPr>
        <w:t>Kryvoviaziuk</w:t>
      </w:r>
      <w:proofErr w:type="spellEnd"/>
      <w:r w:rsidRPr="009F1B8C">
        <w:rPr>
          <w:rFonts w:cs="Times New Roman"/>
          <w:sz w:val="24"/>
          <w:szCs w:val="24"/>
        </w:rPr>
        <w:t xml:space="preserve">, </w:t>
      </w:r>
      <w:r w:rsidRPr="009F1B8C">
        <w:rPr>
          <w:rFonts w:cs="Times New Roman"/>
          <w:sz w:val="24"/>
          <w:szCs w:val="24"/>
          <w:lang w:val="en-US"/>
        </w:rPr>
        <w:t>I</w:t>
      </w:r>
      <w:r w:rsidRPr="009F1B8C">
        <w:rPr>
          <w:rFonts w:cs="Times New Roman"/>
          <w:sz w:val="24"/>
          <w:szCs w:val="24"/>
        </w:rPr>
        <w:t xml:space="preserve">. (2017). </w:t>
      </w:r>
      <w:proofErr w:type="spellStart"/>
      <w:r w:rsidRPr="009F1B8C">
        <w:rPr>
          <w:rFonts w:cs="Times New Roman"/>
          <w:sz w:val="24"/>
          <w:szCs w:val="24"/>
        </w:rPr>
        <w:t>Concept</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creation</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regional</w:t>
      </w:r>
      <w:proofErr w:type="spellEnd"/>
      <w:r w:rsidRPr="009F1B8C">
        <w:rPr>
          <w:rFonts w:cs="Times New Roman"/>
          <w:sz w:val="24"/>
          <w:szCs w:val="24"/>
        </w:rPr>
        <w:t xml:space="preserve"> </w:t>
      </w:r>
      <w:proofErr w:type="spellStart"/>
      <w:r w:rsidRPr="009F1B8C">
        <w:rPr>
          <w:rFonts w:cs="Times New Roman"/>
          <w:sz w:val="24"/>
          <w:szCs w:val="24"/>
        </w:rPr>
        <w:t>studios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entrepreneurial</w:t>
      </w:r>
      <w:proofErr w:type="spellEnd"/>
      <w:r w:rsidRPr="009F1B8C">
        <w:rPr>
          <w:rFonts w:cs="Times New Roman"/>
          <w:sz w:val="24"/>
          <w:szCs w:val="24"/>
        </w:rPr>
        <w:t xml:space="preserve"> </w:t>
      </w:r>
      <w:proofErr w:type="spellStart"/>
      <w:r w:rsidRPr="009F1B8C">
        <w:rPr>
          <w:rFonts w:cs="Times New Roman"/>
          <w:sz w:val="24"/>
          <w:szCs w:val="24"/>
        </w:rPr>
        <w:t>skills</w:t>
      </w:r>
      <w:proofErr w:type="spellEnd"/>
      <w:r w:rsidRPr="009F1B8C">
        <w:rPr>
          <w:rFonts w:cs="Times New Roman"/>
          <w:sz w:val="24"/>
          <w:szCs w:val="24"/>
        </w:rPr>
        <w:t xml:space="preserve">. </w:t>
      </w:r>
      <w:proofErr w:type="spellStart"/>
      <w:r w:rsidRPr="009F1B8C">
        <w:rPr>
          <w:rFonts w:cs="Times New Roman"/>
          <w:i/>
          <w:sz w:val="24"/>
          <w:szCs w:val="24"/>
        </w:rPr>
        <w:t>Young</w:t>
      </w:r>
      <w:proofErr w:type="spellEnd"/>
      <w:r w:rsidRPr="009F1B8C">
        <w:rPr>
          <w:rFonts w:cs="Times New Roman"/>
          <w:i/>
          <w:sz w:val="24"/>
          <w:szCs w:val="24"/>
        </w:rPr>
        <w:t xml:space="preserve"> </w:t>
      </w:r>
      <w:proofErr w:type="spellStart"/>
      <w:r w:rsidRPr="009F1B8C">
        <w:rPr>
          <w:rFonts w:cs="Times New Roman"/>
          <w:i/>
          <w:sz w:val="24"/>
          <w:szCs w:val="24"/>
        </w:rPr>
        <w:t>scientist</w:t>
      </w:r>
      <w:proofErr w:type="spellEnd"/>
      <w:r w:rsidRPr="009F1B8C">
        <w:rPr>
          <w:rFonts w:cs="Times New Roman"/>
          <w:i/>
          <w:sz w:val="24"/>
          <w:szCs w:val="24"/>
        </w:rPr>
        <w:t>, 3</w:t>
      </w:r>
      <w:r w:rsidRPr="009F1B8C">
        <w:rPr>
          <w:rFonts w:cs="Times New Roman"/>
          <w:sz w:val="24"/>
          <w:szCs w:val="24"/>
        </w:rPr>
        <w:t>(43), 698-701.</w:t>
      </w:r>
    </w:p>
    <w:p w:rsidR="009F1B8C" w:rsidRPr="009F1B8C" w:rsidRDefault="009F1B8C" w:rsidP="009F1B8C">
      <w:pPr>
        <w:pStyle w:val="a7"/>
        <w:tabs>
          <w:tab w:val="left" w:pos="993"/>
        </w:tabs>
        <w:rPr>
          <w:rFonts w:cs="Times New Roman"/>
          <w:sz w:val="24"/>
          <w:szCs w:val="24"/>
        </w:rPr>
      </w:pPr>
      <w:r>
        <w:rPr>
          <w:rFonts w:cs="Times New Roman"/>
          <w:sz w:val="24"/>
          <w:szCs w:val="24"/>
          <w:lang w:val="en-US"/>
        </w:rPr>
        <w:t xml:space="preserve">7. </w:t>
      </w:r>
      <w:proofErr w:type="spellStart"/>
      <w:r w:rsidRPr="009F1B8C">
        <w:rPr>
          <w:rFonts w:cs="Times New Roman"/>
          <w:sz w:val="24"/>
          <w:szCs w:val="24"/>
          <w:lang w:val="en-US"/>
        </w:rPr>
        <w:t>Mushynska</w:t>
      </w:r>
      <w:proofErr w:type="spellEnd"/>
      <w:r w:rsidRPr="009F1B8C">
        <w:rPr>
          <w:rFonts w:cs="Times New Roman"/>
          <w:sz w:val="24"/>
          <w:szCs w:val="24"/>
        </w:rPr>
        <w:t xml:space="preserve">, </w:t>
      </w:r>
      <w:r w:rsidRPr="009F1B8C">
        <w:rPr>
          <w:rFonts w:cs="Times New Roman"/>
          <w:sz w:val="24"/>
          <w:szCs w:val="24"/>
          <w:lang w:val="en-US"/>
        </w:rPr>
        <w:t>N</w:t>
      </w:r>
      <w:r w:rsidRPr="009F1B8C">
        <w:rPr>
          <w:rFonts w:cs="Times New Roman"/>
          <w:sz w:val="24"/>
          <w:szCs w:val="24"/>
        </w:rPr>
        <w:t>. (201</w:t>
      </w:r>
      <w:r w:rsidRPr="009F1B8C">
        <w:rPr>
          <w:rFonts w:cs="Times New Roman"/>
          <w:sz w:val="24"/>
          <w:szCs w:val="24"/>
          <w:lang w:val="en-US"/>
        </w:rPr>
        <w:t>3</w:t>
      </w:r>
      <w:r w:rsidRPr="009F1B8C">
        <w:rPr>
          <w:rFonts w:cs="Times New Roman"/>
          <w:sz w:val="24"/>
          <w:szCs w:val="24"/>
        </w:rPr>
        <w:t xml:space="preserve">). </w:t>
      </w:r>
      <w:proofErr w:type="spellStart"/>
      <w:r w:rsidRPr="009F1B8C">
        <w:rPr>
          <w:rFonts w:cs="Times New Roman"/>
          <w:sz w:val="24"/>
          <w:szCs w:val="24"/>
        </w:rPr>
        <w:t>Individual</w:t>
      </w:r>
      <w:proofErr w:type="spellEnd"/>
      <w:r w:rsidRPr="009F1B8C">
        <w:rPr>
          <w:rFonts w:cs="Times New Roman"/>
          <w:sz w:val="24"/>
          <w:szCs w:val="24"/>
        </w:rPr>
        <w:t xml:space="preserve"> </w:t>
      </w:r>
      <w:proofErr w:type="spellStart"/>
      <w:r w:rsidRPr="009F1B8C">
        <w:rPr>
          <w:rFonts w:cs="Times New Roman"/>
          <w:sz w:val="24"/>
          <w:szCs w:val="24"/>
        </w:rPr>
        <w:t>teaching</w:t>
      </w:r>
      <w:proofErr w:type="spellEnd"/>
      <w:r w:rsidRPr="009F1B8C">
        <w:rPr>
          <w:rFonts w:cs="Times New Roman"/>
          <w:sz w:val="24"/>
          <w:szCs w:val="24"/>
        </w:rPr>
        <w:t xml:space="preserve"> </w:t>
      </w:r>
      <w:proofErr w:type="spellStart"/>
      <w:r w:rsidRPr="009F1B8C">
        <w:rPr>
          <w:rFonts w:cs="Times New Roman"/>
          <w:sz w:val="24"/>
          <w:szCs w:val="24"/>
        </w:rPr>
        <w:t>and</w:t>
      </w:r>
      <w:proofErr w:type="spellEnd"/>
      <w:r w:rsidRPr="009F1B8C">
        <w:rPr>
          <w:rFonts w:cs="Times New Roman"/>
          <w:sz w:val="24"/>
          <w:szCs w:val="24"/>
        </w:rPr>
        <w:t xml:space="preserve"> </w:t>
      </w:r>
      <w:proofErr w:type="spellStart"/>
      <w:r w:rsidRPr="009F1B8C">
        <w:rPr>
          <w:rFonts w:cs="Times New Roman"/>
          <w:sz w:val="24"/>
          <w:szCs w:val="24"/>
        </w:rPr>
        <w:t>research</w:t>
      </w:r>
      <w:proofErr w:type="spellEnd"/>
      <w:r w:rsidRPr="009F1B8C">
        <w:rPr>
          <w:rFonts w:cs="Times New Roman"/>
          <w:sz w:val="24"/>
          <w:szCs w:val="24"/>
        </w:rPr>
        <w:t xml:space="preserve"> </w:t>
      </w:r>
      <w:proofErr w:type="spellStart"/>
      <w:r w:rsidRPr="009F1B8C">
        <w:rPr>
          <w:rFonts w:cs="Times New Roman"/>
          <w:sz w:val="24"/>
          <w:szCs w:val="24"/>
        </w:rPr>
        <w:t>tasks</w:t>
      </w:r>
      <w:proofErr w:type="spellEnd"/>
      <w:r w:rsidRPr="009F1B8C">
        <w:rPr>
          <w:rFonts w:cs="Times New Roman"/>
          <w:sz w:val="24"/>
          <w:szCs w:val="24"/>
        </w:rPr>
        <w:t xml:space="preserve"> </w:t>
      </w:r>
      <w:proofErr w:type="spellStart"/>
      <w:r w:rsidRPr="009F1B8C">
        <w:rPr>
          <w:rFonts w:cs="Times New Roman"/>
          <w:sz w:val="24"/>
          <w:szCs w:val="24"/>
        </w:rPr>
        <w:t>in</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system</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professional</w:t>
      </w:r>
      <w:proofErr w:type="spellEnd"/>
      <w:r w:rsidRPr="009F1B8C">
        <w:rPr>
          <w:rFonts w:cs="Times New Roman"/>
          <w:sz w:val="24"/>
          <w:szCs w:val="24"/>
        </w:rPr>
        <w:t xml:space="preserve"> </w:t>
      </w:r>
      <w:proofErr w:type="spellStart"/>
      <w:r w:rsidRPr="009F1B8C">
        <w:rPr>
          <w:rFonts w:cs="Times New Roman"/>
          <w:sz w:val="24"/>
          <w:szCs w:val="24"/>
        </w:rPr>
        <w:t>training</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bachelors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economics</w:t>
      </w:r>
      <w:proofErr w:type="spellEnd"/>
      <w:r w:rsidRPr="009F1B8C">
        <w:rPr>
          <w:rFonts w:cs="Times New Roman"/>
          <w:sz w:val="24"/>
          <w:szCs w:val="24"/>
        </w:rPr>
        <w:t xml:space="preserve">. </w:t>
      </w:r>
      <w:proofErr w:type="spellStart"/>
      <w:r w:rsidRPr="009F1B8C">
        <w:rPr>
          <w:rFonts w:cs="Times New Roman"/>
          <w:i/>
          <w:sz w:val="24"/>
          <w:szCs w:val="24"/>
        </w:rPr>
        <w:t>Theory</w:t>
      </w:r>
      <w:proofErr w:type="spellEnd"/>
      <w:r w:rsidRPr="009F1B8C">
        <w:rPr>
          <w:rFonts w:cs="Times New Roman"/>
          <w:i/>
          <w:sz w:val="24"/>
          <w:szCs w:val="24"/>
        </w:rPr>
        <w:t xml:space="preserve"> </w:t>
      </w:r>
      <w:proofErr w:type="spellStart"/>
      <w:r w:rsidRPr="009F1B8C">
        <w:rPr>
          <w:rFonts w:cs="Times New Roman"/>
          <w:i/>
          <w:sz w:val="24"/>
          <w:szCs w:val="24"/>
        </w:rPr>
        <w:t>and</w:t>
      </w:r>
      <w:proofErr w:type="spellEnd"/>
      <w:r w:rsidRPr="009F1B8C">
        <w:rPr>
          <w:rFonts w:cs="Times New Roman"/>
          <w:i/>
          <w:sz w:val="24"/>
          <w:szCs w:val="24"/>
        </w:rPr>
        <w:t xml:space="preserve"> </w:t>
      </w:r>
      <w:proofErr w:type="spellStart"/>
      <w:r w:rsidRPr="009F1B8C">
        <w:rPr>
          <w:rFonts w:cs="Times New Roman"/>
          <w:i/>
          <w:sz w:val="24"/>
          <w:szCs w:val="24"/>
        </w:rPr>
        <w:t>methods</w:t>
      </w:r>
      <w:proofErr w:type="spellEnd"/>
      <w:r w:rsidRPr="009F1B8C">
        <w:rPr>
          <w:rFonts w:cs="Times New Roman"/>
          <w:i/>
          <w:sz w:val="24"/>
          <w:szCs w:val="24"/>
        </w:rPr>
        <w:t xml:space="preserve"> </w:t>
      </w:r>
      <w:proofErr w:type="spellStart"/>
      <w:r w:rsidRPr="009F1B8C">
        <w:rPr>
          <w:rFonts w:cs="Times New Roman"/>
          <w:i/>
          <w:sz w:val="24"/>
          <w:szCs w:val="24"/>
        </w:rPr>
        <w:t>of</w:t>
      </w:r>
      <w:proofErr w:type="spellEnd"/>
      <w:r w:rsidRPr="009F1B8C">
        <w:rPr>
          <w:rFonts w:cs="Times New Roman"/>
          <w:i/>
          <w:sz w:val="24"/>
          <w:szCs w:val="24"/>
        </w:rPr>
        <w:t xml:space="preserve"> </w:t>
      </w:r>
      <w:proofErr w:type="spellStart"/>
      <w:r w:rsidRPr="009F1B8C">
        <w:rPr>
          <w:rFonts w:cs="Times New Roman"/>
          <w:i/>
          <w:sz w:val="24"/>
          <w:szCs w:val="24"/>
        </w:rPr>
        <w:t>teaching</w:t>
      </w:r>
      <w:proofErr w:type="spellEnd"/>
      <w:r w:rsidRPr="009F1B8C">
        <w:rPr>
          <w:rFonts w:cs="Times New Roman"/>
          <w:i/>
          <w:sz w:val="24"/>
          <w:szCs w:val="24"/>
        </w:rPr>
        <w:t xml:space="preserve"> </w:t>
      </w:r>
      <w:proofErr w:type="spellStart"/>
      <w:r w:rsidRPr="009F1B8C">
        <w:rPr>
          <w:rFonts w:cs="Times New Roman"/>
          <w:i/>
          <w:sz w:val="24"/>
          <w:szCs w:val="24"/>
        </w:rPr>
        <w:t>and</w:t>
      </w:r>
      <w:proofErr w:type="spellEnd"/>
      <w:r w:rsidRPr="009F1B8C">
        <w:rPr>
          <w:rFonts w:cs="Times New Roman"/>
          <w:i/>
          <w:sz w:val="24"/>
          <w:szCs w:val="24"/>
        </w:rPr>
        <w:t xml:space="preserve"> </w:t>
      </w:r>
      <w:proofErr w:type="spellStart"/>
      <w:r w:rsidRPr="009F1B8C">
        <w:rPr>
          <w:rFonts w:cs="Times New Roman"/>
          <w:i/>
          <w:sz w:val="24"/>
          <w:szCs w:val="24"/>
        </w:rPr>
        <w:t>education</w:t>
      </w:r>
      <w:proofErr w:type="spellEnd"/>
      <w:r w:rsidRPr="009F1B8C">
        <w:rPr>
          <w:rFonts w:cs="Times New Roman"/>
          <w:sz w:val="24"/>
          <w:szCs w:val="24"/>
        </w:rPr>
        <w:t xml:space="preserve">, </w:t>
      </w:r>
      <w:r w:rsidRPr="009F1B8C">
        <w:rPr>
          <w:rFonts w:cs="Times New Roman"/>
          <w:i/>
          <w:sz w:val="24"/>
          <w:szCs w:val="24"/>
          <w:lang w:val="en-US"/>
        </w:rPr>
        <w:t>33</w:t>
      </w:r>
      <w:r w:rsidRPr="009F1B8C">
        <w:rPr>
          <w:rFonts w:cs="Times New Roman"/>
          <w:sz w:val="24"/>
          <w:szCs w:val="24"/>
        </w:rPr>
        <w:t>, 1</w:t>
      </w:r>
      <w:r w:rsidRPr="009F1B8C">
        <w:rPr>
          <w:rFonts w:cs="Times New Roman"/>
          <w:sz w:val="24"/>
          <w:szCs w:val="24"/>
          <w:lang w:val="en-US"/>
        </w:rPr>
        <w:t>30</w:t>
      </w:r>
      <w:r w:rsidRPr="009F1B8C">
        <w:rPr>
          <w:rFonts w:cs="Times New Roman"/>
          <w:sz w:val="24"/>
          <w:szCs w:val="24"/>
        </w:rPr>
        <w:t>-13</w:t>
      </w:r>
      <w:r w:rsidRPr="009F1B8C">
        <w:rPr>
          <w:rFonts w:cs="Times New Roman"/>
          <w:sz w:val="24"/>
          <w:szCs w:val="24"/>
          <w:lang w:val="en-US"/>
        </w:rPr>
        <w:t>8</w:t>
      </w:r>
      <w:r w:rsidRPr="009F1B8C">
        <w:rPr>
          <w:rFonts w:cs="Times New Roman"/>
          <w:sz w:val="24"/>
          <w:szCs w:val="24"/>
        </w:rPr>
        <w:t>.</w:t>
      </w:r>
    </w:p>
    <w:p w:rsidR="009F1B8C" w:rsidRPr="009F1B8C" w:rsidRDefault="009F1B8C" w:rsidP="009F1B8C">
      <w:pPr>
        <w:pStyle w:val="a7"/>
        <w:tabs>
          <w:tab w:val="left" w:pos="1134"/>
          <w:tab w:val="left" w:pos="1276"/>
        </w:tabs>
        <w:rPr>
          <w:rFonts w:cs="Times New Roman"/>
          <w:sz w:val="24"/>
          <w:szCs w:val="24"/>
          <w:lang w:val="en-US"/>
        </w:rPr>
      </w:pPr>
      <w:r>
        <w:rPr>
          <w:rFonts w:cs="Times New Roman"/>
          <w:sz w:val="24"/>
          <w:szCs w:val="24"/>
          <w:lang w:val="en-US"/>
        </w:rPr>
        <w:t xml:space="preserve">8. </w:t>
      </w:r>
      <w:proofErr w:type="spellStart"/>
      <w:r w:rsidRPr="009F1B8C">
        <w:rPr>
          <w:rFonts w:cs="Times New Roman"/>
          <w:sz w:val="24"/>
          <w:szCs w:val="24"/>
          <w:lang w:val="en-US"/>
        </w:rPr>
        <w:t>Belianin</w:t>
      </w:r>
      <w:proofErr w:type="spellEnd"/>
      <w:r w:rsidRPr="009F1B8C">
        <w:rPr>
          <w:rFonts w:cs="Times New Roman"/>
          <w:sz w:val="24"/>
          <w:szCs w:val="24"/>
        </w:rPr>
        <w:t xml:space="preserve">, </w:t>
      </w:r>
      <w:r w:rsidRPr="009F1B8C">
        <w:rPr>
          <w:rFonts w:cs="Times New Roman"/>
          <w:sz w:val="24"/>
          <w:szCs w:val="24"/>
          <w:lang w:val="en-US"/>
        </w:rPr>
        <w:t>V</w:t>
      </w:r>
      <w:r w:rsidRPr="009F1B8C">
        <w:rPr>
          <w:rFonts w:cs="Times New Roman"/>
          <w:sz w:val="24"/>
          <w:szCs w:val="24"/>
        </w:rPr>
        <w:t>.</w:t>
      </w:r>
      <w:r w:rsidRPr="009F1B8C">
        <w:rPr>
          <w:rFonts w:cs="Times New Roman"/>
          <w:sz w:val="24"/>
          <w:szCs w:val="24"/>
          <w:lang w:val="en-US"/>
        </w:rPr>
        <w:t xml:space="preserve">, </w:t>
      </w:r>
      <w:proofErr w:type="spellStart"/>
      <w:r w:rsidRPr="009F1B8C">
        <w:rPr>
          <w:rFonts w:cs="Times New Roman"/>
          <w:sz w:val="24"/>
          <w:szCs w:val="24"/>
          <w:lang w:val="en-US"/>
        </w:rPr>
        <w:t>Purysheva</w:t>
      </w:r>
      <w:proofErr w:type="spellEnd"/>
      <w:r w:rsidRPr="009F1B8C">
        <w:rPr>
          <w:rFonts w:cs="Times New Roman"/>
          <w:sz w:val="24"/>
          <w:szCs w:val="24"/>
          <w:lang w:val="en-US"/>
        </w:rPr>
        <w:t>, N.</w:t>
      </w:r>
      <w:r w:rsidRPr="009F1B8C">
        <w:rPr>
          <w:rFonts w:cs="Times New Roman"/>
          <w:sz w:val="24"/>
          <w:szCs w:val="24"/>
        </w:rPr>
        <w:t xml:space="preserve"> (201</w:t>
      </w:r>
      <w:r w:rsidRPr="009F1B8C">
        <w:rPr>
          <w:rFonts w:cs="Times New Roman"/>
          <w:sz w:val="24"/>
          <w:szCs w:val="24"/>
          <w:lang w:val="en-US"/>
        </w:rPr>
        <w:t>1</w:t>
      </w:r>
      <w:r w:rsidRPr="009F1B8C">
        <w:rPr>
          <w:rFonts w:cs="Times New Roman"/>
          <w:sz w:val="24"/>
          <w:szCs w:val="24"/>
        </w:rPr>
        <w:t xml:space="preserve">). </w:t>
      </w:r>
      <w:proofErr w:type="spellStart"/>
      <w:r w:rsidRPr="009F1B8C">
        <w:rPr>
          <w:rFonts w:cs="Times New Roman"/>
          <w:sz w:val="24"/>
          <w:szCs w:val="24"/>
        </w:rPr>
        <w:t>Educational</w:t>
      </w:r>
      <w:proofErr w:type="spellEnd"/>
      <w:r w:rsidRPr="009F1B8C">
        <w:rPr>
          <w:rFonts w:cs="Times New Roman"/>
          <w:sz w:val="24"/>
          <w:szCs w:val="24"/>
        </w:rPr>
        <w:t xml:space="preserve"> </w:t>
      </w:r>
      <w:proofErr w:type="spellStart"/>
      <w:r w:rsidRPr="009F1B8C">
        <w:rPr>
          <w:rFonts w:cs="Times New Roman"/>
          <w:sz w:val="24"/>
          <w:szCs w:val="24"/>
        </w:rPr>
        <w:t>research</w:t>
      </w:r>
      <w:proofErr w:type="spellEnd"/>
      <w:r w:rsidRPr="009F1B8C">
        <w:rPr>
          <w:rFonts w:cs="Times New Roman"/>
          <w:sz w:val="24"/>
          <w:szCs w:val="24"/>
        </w:rPr>
        <w:t xml:space="preserve"> </w:t>
      </w:r>
      <w:proofErr w:type="spellStart"/>
      <w:r w:rsidRPr="009F1B8C">
        <w:rPr>
          <w:rFonts w:cs="Times New Roman"/>
          <w:sz w:val="24"/>
          <w:szCs w:val="24"/>
        </w:rPr>
        <w:t>tasks</w:t>
      </w:r>
      <w:proofErr w:type="spellEnd"/>
      <w:r w:rsidRPr="009F1B8C">
        <w:rPr>
          <w:rFonts w:cs="Times New Roman"/>
          <w:sz w:val="24"/>
          <w:szCs w:val="24"/>
        </w:rPr>
        <w:t xml:space="preserve"> </w:t>
      </w:r>
      <w:proofErr w:type="spellStart"/>
      <w:r w:rsidRPr="009F1B8C">
        <w:rPr>
          <w:rFonts w:cs="Times New Roman"/>
          <w:sz w:val="24"/>
          <w:szCs w:val="24"/>
        </w:rPr>
        <w:t>as</w:t>
      </w:r>
      <w:proofErr w:type="spellEnd"/>
      <w:r w:rsidRPr="009F1B8C">
        <w:rPr>
          <w:rFonts w:cs="Times New Roman"/>
          <w:sz w:val="24"/>
          <w:szCs w:val="24"/>
        </w:rPr>
        <w:t xml:space="preserve"> a </w:t>
      </w:r>
      <w:proofErr w:type="spellStart"/>
      <w:r w:rsidRPr="009F1B8C">
        <w:rPr>
          <w:rFonts w:cs="Times New Roman"/>
          <w:sz w:val="24"/>
          <w:szCs w:val="24"/>
        </w:rPr>
        <w:t>means</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forming</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research</w:t>
      </w:r>
      <w:proofErr w:type="spellEnd"/>
      <w:r w:rsidRPr="009F1B8C">
        <w:rPr>
          <w:rFonts w:cs="Times New Roman"/>
          <w:sz w:val="24"/>
          <w:szCs w:val="24"/>
        </w:rPr>
        <w:t xml:space="preserve"> </w:t>
      </w:r>
      <w:proofErr w:type="spellStart"/>
      <w:r w:rsidRPr="009F1B8C">
        <w:rPr>
          <w:rFonts w:cs="Times New Roman"/>
          <w:sz w:val="24"/>
          <w:szCs w:val="24"/>
        </w:rPr>
        <w:t>competence</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future</w:t>
      </w:r>
      <w:proofErr w:type="spellEnd"/>
      <w:r w:rsidRPr="009F1B8C">
        <w:rPr>
          <w:rFonts w:cs="Times New Roman"/>
          <w:sz w:val="24"/>
          <w:szCs w:val="24"/>
        </w:rPr>
        <w:t xml:space="preserve"> </w:t>
      </w:r>
      <w:proofErr w:type="spellStart"/>
      <w:r w:rsidRPr="009F1B8C">
        <w:rPr>
          <w:rFonts w:cs="Times New Roman"/>
          <w:sz w:val="24"/>
          <w:szCs w:val="24"/>
        </w:rPr>
        <w:t>teacher</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physics</w:t>
      </w:r>
      <w:proofErr w:type="spellEnd"/>
      <w:r w:rsidRPr="009F1B8C">
        <w:rPr>
          <w:rFonts w:cs="Times New Roman"/>
          <w:sz w:val="24"/>
          <w:szCs w:val="24"/>
        </w:rPr>
        <w:t xml:space="preserve">. </w:t>
      </w:r>
      <w:proofErr w:type="spellStart"/>
      <w:r w:rsidRPr="009F1B8C">
        <w:rPr>
          <w:rFonts w:cs="Times New Roman"/>
          <w:i/>
          <w:sz w:val="24"/>
          <w:szCs w:val="24"/>
        </w:rPr>
        <w:t>Bulletin</w:t>
      </w:r>
      <w:proofErr w:type="spellEnd"/>
      <w:r w:rsidRPr="009F1B8C">
        <w:rPr>
          <w:rFonts w:cs="Times New Roman"/>
          <w:i/>
          <w:sz w:val="24"/>
          <w:szCs w:val="24"/>
        </w:rPr>
        <w:t xml:space="preserve"> </w:t>
      </w:r>
      <w:proofErr w:type="spellStart"/>
      <w:r w:rsidRPr="009F1B8C">
        <w:rPr>
          <w:rFonts w:cs="Times New Roman"/>
          <w:i/>
          <w:sz w:val="24"/>
          <w:szCs w:val="24"/>
        </w:rPr>
        <w:t>of</w:t>
      </w:r>
      <w:proofErr w:type="spellEnd"/>
      <w:r w:rsidRPr="009F1B8C">
        <w:rPr>
          <w:rFonts w:cs="Times New Roman"/>
          <w:i/>
          <w:sz w:val="24"/>
          <w:szCs w:val="24"/>
          <w:lang w:val="en-US"/>
        </w:rPr>
        <w:t xml:space="preserve"> NNHU</w:t>
      </w:r>
      <w:r w:rsidRPr="009F1B8C">
        <w:rPr>
          <w:rFonts w:cs="Times New Roman"/>
          <w:i/>
          <w:sz w:val="24"/>
          <w:szCs w:val="24"/>
        </w:rPr>
        <w:t xml:space="preserve">, </w:t>
      </w:r>
      <w:r w:rsidRPr="009F1B8C">
        <w:rPr>
          <w:rFonts w:cs="Times New Roman"/>
          <w:i/>
          <w:sz w:val="24"/>
          <w:szCs w:val="24"/>
          <w:lang w:val="en-US"/>
        </w:rPr>
        <w:t>5-</w:t>
      </w:r>
      <w:r w:rsidRPr="009F1B8C">
        <w:rPr>
          <w:rFonts w:cs="Times New Roman"/>
          <w:i/>
          <w:sz w:val="24"/>
          <w:szCs w:val="24"/>
        </w:rPr>
        <w:t>1</w:t>
      </w:r>
      <w:r w:rsidRPr="009F1B8C">
        <w:rPr>
          <w:rFonts w:cs="Times New Roman"/>
          <w:sz w:val="24"/>
          <w:szCs w:val="24"/>
        </w:rPr>
        <w:t xml:space="preserve">, </w:t>
      </w:r>
      <w:r w:rsidRPr="009F1B8C">
        <w:rPr>
          <w:rFonts w:cs="Times New Roman"/>
          <w:sz w:val="24"/>
          <w:szCs w:val="24"/>
          <w:lang w:val="en-US"/>
        </w:rPr>
        <w:t>24</w:t>
      </w:r>
      <w:r w:rsidRPr="009F1B8C">
        <w:rPr>
          <w:rFonts w:cs="Times New Roman"/>
          <w:sz w:val="24"/>
          <w:szCs w:val="24"/>
        </w:rPr>
        <w:t>-</w:t>
      </w:r>
      <w:r w:rsidRPr="009F1B8C">
        <w:rPr>
          <w:rFonts w:cs="Times New Roman"/>
          <w:sz w:val="24"/>
          <w:szCs w:val="24"/>
          <w:lang w:val="en-US"/>
        </w:rPr>
        <w:t>30</w:t>
      </w:r>
      <w:r w:rsidRPr="009F1B8C">
        <w:rPr>
          <w:rFonts w:cs="Times New Roman"/>
          <w:sz w:val="24"/>
          <w:szCs w:val="24"/>
        </w:rPr>
        <w:t>.</w:t>
      </w:r>
    </w:p>
    <w:p w:rsidR="009F1B8C" w:rsidRPr="009F1B8C" w:rsidRDefault="009F1B8C" w:rsidP="009F1B8C">
      <w:pPr>
        <w:pStyle w:val="ab"/>
        <w:tabs>
          <w:tab w:val="left" w:pos="0"/>
          <w:tab w:val="left" w:pos="360"/>
          <w:tab w:val="left" w:pos="540"/>
          <w:tab w:val="left" w:pos="900"/>
          <w:tab w:val="left" w:pos="1134"/>
          <w:tab w:val="left" w:pos="1276"/>
        </w:tabs>
        <w:spacing w:line="240" w:lineRule="auto"/>
        <w:ind w:left="0"/>
        <w:rPr>
          <w:rFonts w:cs="Times New Roman"/>
          <w:sz w:val="24"/>
          <w:szCs w:val="24"/>
        </w:rPr>
      </w:pPr>
      <w:r>
        <w:rPr>
          <w:sz w:val="24"/>
          <w:szCs w:val="24"/>
          <w:lang w:val="en-US"/>
        </w:rPr>
        <w:t xml:space="preserve">9. </w:t>
      </w:r>
      <w:proofErr w:type="spellStart"/>
      <w:r w:rsidRPr="009F1B8C">
        <w:rPr>
          <w:rFonts w:cs="Times New Roman"/>
          <w:sz w:val="24"/>
          <w:szCs w:val="24"/>
          <w:lang w:val="en-US"/>
        </w:rPr>
        <w:t>Stegantsev</w:t>
      </w:r>
      <w:proofErr w:type="spellEnd"/>
      <w:r w:rsidRPr="009F1B8C">
        <w:rPr>
          <w:rFonts w:cs="Times New Roman"/>
          <w:sz w:val="24"/>
          <w:szCs w:val="24"/>
          <w:lang w:val="en-US"/>
        </w:rPr>
        <w:t xml:space="preserve">, A. </w:t>
      </w:r>
      <w:proofErr w:type="spellStart"/>
      <w:r w:rsidRPr="009F1B8C">
        <w:rPr>
          <w:rFonts w:cs="Times New Roman"/>
          <w:sz w:val="24"/>
          <w:szCs w:val="24"/>
        </w:rPr>
        <w:t>Competence</w:t>
      </w:r>
      <w:proofErr w:type="spellEnd"/>
      <w:r w:rsidRPr="009F1B8C">
        <w:rPr>
          <w:rFonts w:cs="Times New Roman"/>
          <w:sz w:val="24"/>
          <w:szCs w:val="24"/>
        </w:rPr>
        <w:t xml:space="preserve"> </w:t>
      </w:r>
      <w:proofErr w:type="spellStart"/>
      <w:r w:rsidRPr="009F1B8C">
        <w:rPr>
          <w:rFonts w:cs="Times New Roman"/>
          <w:sz w:val="24"/>
          <w:szCs w:val="24"/>
        </w:rPr>
        <w:t>approach</w:t>
      </w:r>
      <w:proofErr w:type="spellEnd"/>
      <w:r w:rsidRPr="009F1B8C">
        <w:rPr>
          <w:rFonts w:cs="Times New Roman"/>
          <w:sz w:val="24"/>
          <w:szCs w:val="24"/>
        </w:rPr>
        <w:t xml:space="preserve">: </w:t>
      </w:r>
      <w:proofErr w:type="spellStart"/>
      <w:r w:rsidRPr="009F1B8C">
        <w:rPr>
          <w:rFonts w:cs="Times New Roman"/>
          <w:sz w:val="24"/>
          <w:szCs w:val="24"/>
        </w:rPr>
        <w:t>from</w:t>
      </w:r>
      <w:proofErr w:type="spellEnd"/>
      <w:r w:rsidRPr="009F1B8C">
        <w:rPr>
          <w:rFonts w:cs="Times New Roman"/>
          <w:sz w:val="24"/>
          <w:szCs w:val="24"/>
        </w:rPr>
        <w:t xml:space="preserve"> </w:t>
      </w:r>
      <w:proofErr w:type="spellStart"/>
      <w:r w:rsidRPr="009F1B8C">
        <w:rPr>
          <w:rFonts w:cs="Times New Roman"/>
          <w:sz w:val="24"/>
          <w:szCs w:val="24"/>
        </w:rPr>
        <w:t>vocational</w:t>
      </w:r>
      <w:proofErr w:type="spellEnd"/>
      <w:r w:rsidRPr="009F1B8C">
        <w:rPr>
          <w:rFonts w:cs="Times New Roman"/>
          <w:sz w:val="24"/>
          <w:szCs w:val="24"/>
        </w:rPr>
        <w:t xml:space="preserve"> </w:t>
      </w:r>
      <w:proofErr w:type="spellStart"/>
      <w:r w:rsidRPr="009F1B8C">
        <w:rPr>
          <w:rFonts w:cs="Times New Roman"/>
          <w:sz w:val="24"/>
          <w:szCs w:val="24"/>
        </w:rPr>
        <w:t>education</w:t>
      </w:r>
      <w:proofErr w:type="spellEnd"/>
      <w:r w:rsidRPr="009F1B8C">
        <w:rPr>
          <w:rFonts w:cs="Times New Roman"/>
          <w:sz w:val="24"/>
          <w:szCs w:val="24"/>
        </w:rPr>
        <w:t xml:space="preserve"> </w:t>
      </w:r>
      <w:proofErr w:type="spellStart"/>
      <w:r w:rsidRPr="009F1B8C">
        <w:rPr>
          <w:rFonts w:cs="Times New Roman"/>
          <w:sz w:val="24"/>
          <w:szCs w:val="24"/>
        </w:rPr>
        <w:t>to</w:t>
      </w:r>
      <w:proofErr w:type="spellEnd"/>
      <w:r w:rsidRPr="009F1B8C">
        <w:rPr>
          <w:rFonts w:cs="Times New Roman"/>
          <w:sz w:val="24"/>
          <w:szCs w:val="24"/>
        </w:rPr>
        <w:t xml:space="preserve"> </w:t>
      </w:r>
      <w:proofErr w:type="spellStart"/>
      <w:r w:rsidRPr="009F1B8C">
        <w:rPr>
          <w:rFonts w:cs="Times New Roman"/>
          <w:sz w:val="24"/>
          <w:szCs w:val="24"/>
        </w:rPr>
        <w:t>education</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professionals</w:t>
      </w:r>
      <w:proofErr w:type="spellEnd"/>
      <w:r w:rsidRPr="009F1B8C">
        <w:rPr>
          <w:rFonts w:cs="Times New Roman"/>
          <w:sz w:val="24"/>
          <w:szCs w:val="24"/>
        </w:rPr>
        <w:t xml:space="preserve">. </w:t>
      </w:r>
      <w:proofErr w:type="spellStart"/>
      <w:r w:rsidRPr="009F1B8C">
        <w:rPr>
          <w:rFonts w:cs="Times New Roman"/>
          <w:sz w:val="24"/>
          <w:szCs w:val="24"/>
        </w:rPr>
        <w:t>Volgograd</w:t>
      </w:r>
      <w:proofErr w:type="spellEnd"/>
      <w:r w:rsidRPr="009F1B8C">
        <w:rPr>
          <w:rFonts w:cs="Times New Roman"/>
          <w:sz w:val="24"/>
          <w:szCs w:val="24"/>
        </w:rPr>
        <w:t xml:space="preserve"> </w:t>
      </w:r>
      <w:proofErr w:type="spellStart"/>
      <w:r w:rsidRPr="009F1B8C">
        <w:rPr>
          <w:rFonts w:cs="Times New Roman"/>
          <w:sz w:val="24"/>
          <w:szCs w:val="24"/>
        </w:rPr>
        <w:t>State</w:t>
      </w:r>
      <w:proofErr w:type="spellEnd"/>
      <w:r w:rsidRPr="009F1B8C">
        <w:rPr>
          <w:rFonts w:cs="Times New Roman"/>
          <w:sz w:val="24"/>
          <w:szCs w:val="24"/>
        </w:rPr>
        <w:t xml:space="preserve"> </w:t>
      </w:r>
      <w:proofErr w:type="spellStart"/>
      <w:r w:rsidRPr="009F1B8C">
        <w:rPr>
          <w:rFonts w:cs="Times New Roman"/>
          <w:sz w:val="24"/>
          <w:szCs w:val="24"/>
        </w:rPr>
        <w:t>University</w:t>
      </w:r>
      <w:proofErr w:type="spellEnd"/>
      <w:r w:rsidRPr="009F1B8C">
        <w:rPr>
          <w:rFonts w:cs="Times New Roman"/>
          <w:sz w:val="24"/>
          <w:szCs w:val="24"/>
        </w:rPr>
        <w:t xml:space="preserve">. </w:t>
      </w:r>
      <w:proofErr w:type="spellStart"/>
      <w:r w:rsidRPr="009F1B8C">
        <w:rPr>
          <w:rFonts w:cs="Times New Roman"/>
          <w:sz w:val="24"/>
          <w:szCs w:val="24"/>
        </w:rPr>
        <w:t>Retrieved</w:t>
      </w:r>
      <w:proofErr w:type="spellEnd"/>
      <w:r w:rsidRPr="009F1B8C">
        <w:rPr>
          <w:rFonts w:cs="Times New Roman"/>
          <w:sz w:val="24"/>
          <w:szCs w:val="24"/>
        </w:rPr>
        <w:t xml:space="preserve"> </w:t>
      </w:r>
      <w:r w:rsidRPr="009F1B8C">
        <w:rPr>
          <w:rFonts w:cs="Times New Roman"/>
          <w:sz w:val="24"/>
          <w:szCs w:val="24"/>
          <w:lang w:val="en-US"/>
        </w:rPr>
        <w:t>2</w:t>
      </w:r>
      <w:r w:rsidRPr="009F1B8C">
        <w:rPr>
          <w:rFonts w:cs="Times New Roman"/>
          <w:sz w:val="24"/>
          <w:szCs w:val="24"/>
        </w:rPr>
        <w:t xml:space="preserve">7 </w:t>
      </w:r>
      <w:proofErr w:type="spellStart"/>
      <w:r w:rsidRPr="009F1B8C">
        <w:rPr>
          <w:rFonts w:cs="Times New Roman"/>
          <w:sz w:val="24"/>
          <w:szCs w:val="24"/>
        </w:rPr>
        <w:t>March</w:t>
      </w:r>
      <w:proofErr w:type="spellEnd"/>
      <w:r w:rsidRPr="009F1B8C">
        <w:rPr>
          <w:rFonts w:cs="Times New Roman"/>
          <w:sz w:val="24"/>
          <w:szCs w:val="24"/>
        </w:rPr>
        <w:t xml:space="preserve"> 2017, </w:t>
      </w:r>
      <w:proofErr w:type="spellStart"/>
      <w:r w:rsidRPr="009F1B8C">
        <w:rPr>
          <w:rFonts w:cs="Times New Roman"/>
          <w:sz w:val="24"/>
          <w:szCs w:val="24"/>
        </w:rPr>
        <w:t>from</w:t>
      </w:r>
      <w:proofErr w:type="spellEnd"/>
      <w:r w:rsidRPr="009F1B8C">
        <w:rPr>
          <w:rFonts w:cs="Times New Roman"/>
          <w:sz w:val="24"/>
          <w:szCs w:val="24"/>
        </w:rPr>
        <w:t xml:space="preserve"> http://www.kbuapa.kharkov.ua/e–book/putp/2013–1/doc/4/01.pdf.</w:t>
      </w:r>
    </w:p>
    <w:p w:rsidR="009F1B8C" w:rsidRPr="009F1B8C" w:rsidRDefault="009F1B8C" w:rsidP="009F1B8C">
      <w:pPr>
        <w:tabs>
          <w:tab w:val="left" w:pos="360"/>
          <w:tab w:val="left" w:pos="540"/>
          <w:tab w:val="left" w:pos="720"/>
          <w:tab w:val="left" w:pos="900"/>
          <w:tab w:val="left" w:pos="1134"/>
          <w:tab w:val="left" w:pos="1276"/>
        </w:tabs>
        <w:spacing w:line="240" w:lineRule="auto"/>
        <w:rPr>
          <w:rFonts w:cs="Times New Roman"/>
          <w:sz w:val="24"/>
          <w:szCs w:val="24"/>
        </w:rPr>
      </w:pPr>
      <w:r>
        <w:rPr>
          <w:sz w:val="24"/>
          <w:szCs w:val="24"/>
          <w:lang w:val="en-US"/>
        </w:rPr>
        <w:t xml:space="preserve">10. </w:t>
      </w:r>
      <w:proofErr w:type="spellStart"/>
      <w:r w:rsidRPr="009F1B8C">
        <w:rPr>
          <w:rFonts w:cs="Times New Roman"/>
          <w:sz w:val="24"/>
          <w:szCs w:val="24"/>
          <w:lang w:val="en-US"/>
        </w:rPr>
        <w:t>Vrublevska</w:t>
      </w:r>
      <w:proofErr w:type="spellEnd"/>
      <w:r w:rsidRPr="009F1B8C">
        <w:rPr>
          <w:rFonts w:cs="Times New Roman"/>
          <w:sz w:val="24"/>
          <w:szCs w:val="24"/>
        </w:rPr>
        <w:t xml:space="preserve">, </w:t>
      </w:r>
      <w:r w:rsidRPr="009F1B8C">
        <w:rPr>
          <w:rFonts w:cs="Times New Roman"/>
          <w:sz w:val="24"/>
          <w:szCs w:val="24"/>
          <w:lang w:val="en-US"/>
        </w:rPr>
        <w:t>O</w:t>
      </w:r>
      <w:r w:rsidRPr="009F1B8C">
        <w:rPr>
          <w:rFonts w:cs="Times New Roman"/>
          <w:sz w:val="24"/>
          <w:szCs w:val="24"/>
        </w:rPr>
        <w:t>. (201</w:t>
      </w:r>
      <w:r w:rsidRPr="009F1B8C">
        <w:rPr>
          <w:rFonts w:cs="Times New Roman"/>
          <w:sz w:val="24"/>
          <w:szCs w:val="24"/>
          <w:lang w:val="en-US"/>
        </w:rPr>
        <w:t>3</w:t>
      </w:r>
      <w:r w:rsidRPr="009F1B8C">
        <w:rPr>
          <w:rFonts w:cs="Times New Roman"/>
          <w:sz w:val="24"/>
          <w:szCs w:val="24"/>
        </w:rPr>
        <w:t xml:space="preserve">). </w:t>
      </w:r>
      <w:proofErr w:type="spellStart"/>
      <w:r w:rsidRPr="009F1B8C">
        <w:rPr>
          <w:rFonts w:cs="Times New Roman"/>
          <w:sz w:val="24"/>
          <w:szCs w:val="24"/>
        </w:rPr>
        <w:t>Designing</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learning</w:t>
      </w:r>
      <w:proofErr w:type="spellEnd"/>
      <w:r w:rsidRPr="009F1B8C">
        <w:rPr>
          <w:rFonts w:cs="Times New Roman"/>
          <w:sz w:val="24"/>
          <w:szCs w:val="24"/>
        </w:rPr>
        <w:t xml:space="preserve"> </w:t>
      </w:r>
      <w:proofErr w:type="spellStart"/>
      <w:r w:rsidRPr="009F1B8C">
        <w:rPr>
          <w:rFonts w:cs="Times New Roman"/>
          <w:sz w:val="24"/>
          <w:szCs w:val="24"/>
        </w:rPr>
        <w:t>outcomes</w:t>
      </w:r>
      <w:proofErr w:type="spellEnd"/>
      <w:r w:rsidRPr="009F1B8C">
        <w:rPr>
          <w:rFonts w:cs="Times New Roman"/>
          <w:sz w:val="24"/>
          <w:szCs w:val="24"/>
        </w:rPr>
        <w:t xml:space="preserve"> </w:t>
      </w:r>
      <w:proofErr w:type="spellStart"/>
      <w:r w:rsidRPr="009F1B8C">
        <w:rPr>
          <w:rFonts w:cs="Times New Roman"/>
          <w:sz w:val="24"/>
          <w:szCs w:val="24"/>
        </w:rPr>
        <w:t>based</w:t>
      </w:r>
      <w:proofErr w:type="spellEnd"/>
      <w:r w:rsidRPr="009F1B8C">
        <w:rPr>
          <w:rFonts w:cs="Times New Roman"/>
          <w:sz w:val="24"/>
          <w:szCs w:val="24"/>
        </w:rPr>
        <w:t xml:space="preserve"> </w:t>
      </w:r>
      <w:proofErr w:type="spellStart"/>
      <w:r w:rsidRPr="009F1B8C">
        <w:rPr>
          <w:rFonts w:cs="Times New Roman"/>
          <w:sz w:val="24"/>
          <w:szCs w:val="24"/>
        </w:rPr>
        <w:t>on</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competency</w:t>
      </w:r>
      <w:proofErr w:type="spellEnd"/>
      <w:r w:rsidRPr="009F1B8C">
        <w:rPr>
          <w:rFonts w:cs="Times New Roman"/>
          <w:sz w:val="24"/>
          <w:szCs w:val="24"/>
        </w:rPr>
        <w:t xml:space="preserve"> </w:t>
      </w:r>
      <w:proofErr w:type="spellStart"/>
      <w:r w:rsidRPr="009F1B8C">
        <w:rPr>
          <w:rFonts w:cs="Times New Roman"/>
          <w:sz w:val="24"/>
          <w:szCs w:val="24"/>
        </w:rPr>
        <w:t>approach</w:t>
      </w:r>
      <w:proofErr w:type="spellEnd"/>
      <w:r w:rsidRPr="009F1B8C">
        <w:rPr>
          <w:rFonts w:cs="Times New Roman"/>
          <w:sz w:val="24"/>
          <w:szCs w:val="24"/>
        </w:rPr>
        <w:t xml:space="preserve">. </w:t>
      </w:r>
      <w:proofErr w:type="spellStart"/>
      <w:r w:rsidRPr="009F1B8C">
        <w:rPr>
          <w:rFonts w:cs="Times New Roman"/>
          <w:i/>
          <w:sz w:val="24"/>
          <w:szCs w:val="24"/>
        </w:rPr>
        <w:t>Scientific</w:t>
      </w:r>
      <w:proofErr w:type="spellEnd"/>
      <w:r w:rsidRPr="009F1B8C">
        <w:rPr>
          <w:rFonts w:cs="Times New Roman"/>
          <w:i/>
          <w:sz w:val="24"/>
          <w:szCs w:val="24"/>
        </w:rPr>
        <w:t xml:space="preserve"> </w:t>
      </w:r>
      <w:proofErr w:type="spellStart"/>
      <w:r w:rsidRPr="009F1B8C">
        <w:rPr>
          <w:rFonts w:cs="Times New Roman"/>
          <w:i/>
          <w:sz w:val="24"/>
          <w:szCs w:val="24"/>
        </w:rPr>
        <w:t>Bulletin</w:t>
      </w:r>
      <w:proofErr w:type="spellEnd"/>
      <w:r w:rsidRPr="009F1B8C">
        <w:rPr>
          <w:rFonts w:cs="Times New Roman"/>
          <w:i/>
          <w:sz w:val="24"/>
          <w:szCs w:val="24"/>
        </w:rPr>
        <w:t xml:space="preserve"> </w:t>
      </w:r>
      <w:proofErr w:type="spellStart"/>
      <w:r w:rsidRPr="009F1B8C">
        <w:rPr>
          <w:rFonts w:cs="Times New Roman"/>
          <w:i/>
          <w:sz w:val="24"/>
          <w:szCs w:val="24"/>
        </w:rPr>
        <w:t>of</w:t>
      </w:r>
      <w:proofErr w:type="spellEnd"/>
      <w:r w:rsidRPr="009F1B8C">
        <w:rPr>
          <w:rFonts w:cs="Times New Roman"/>
          <w:i/>
          <w:sz w:val="24"/>
          <w:szCs w:val="24"/>
        </w:rPr>
        <w:t xml:space="preserve"> NLTU </w:t>
      </w:r>
      <w:proofErr w:type="spellStart"/>
      <w:r w:rsidRPr="009F1B8C">
        <w:rPr>
          <w:rFonts w:cs="Times New Roman"/>
          <w:i/>
          <w:sz w:val="24"/>
          <w:szCs w:val="24"/>
        </w:rPr>
        <w:t>of</w:t>
      </w:r>
      <w:proofErr w:type="spellEnd"/>
      <w:r w:rsidRPr="009F1B8C">
        <w:rPr>
          <w:rFonts w:cs="Times New Roman"/>
          <w:i/>
          <w:sz w:val="24"/>
          <w:szCs w:val="24"/>
        </w:rPr>
        <w:t xml:space="preserve"> </w:t>
      </w:r>
      <w:proofErr w:type="spellStart"/>
      <w:r w:rsidRPr="009F1B8C">
        <w:rPr>
          <w:rFonts w:cs="Times New Roman"/>
          <w:i/>
          <w:sz w:val="24"/>
          <w:szCs w:val="24"/>
        </w:rPr>
        <w:t>Ukraine</w:t>
      </w:r>
      <w:proofErr w:type="spellEnd"/>
      <w:r w:rsidRPr="009F1B8C">
        <w:rPr>
          <w:rFonts w:cs="Times New Roman"/>
          <w:i/>
          <w:sz w:val="24"/>
          <w:szCs w:val="24"/>
        </w:rPr>
        <w:t>, 23.</w:t>
      </w:r>
      <w:r w:rsidRPr="009F1B8C">
        <w:rPr>
          <w:rFonts w:cs="Times New Roman"/>
          <w:i/>
          <w:sz w:val="24"/>
          <w:szCs w:val="24"/>
          <w:lang w:val="en-US"/>
        </w:rPr>
        <w:t>16</w:t>
      </w:r>
      <w:r w:rsidRPr="009F1B8C">
        <w:rPr>
          <w:rFonts w:cs="Times New Roman"/>
          <w:sz w:val="24"/>
          <w:szCs w:val="24"/>
        </w:rPr>
        <w:t>, 3</w:t>
      </w:r>
      <w:r w:rsidRPr="009F1B8C">
        <w:rPr>
          <w:rFonts w:cs="Times New Roman"/>
          <w:sz w:val="24"/>
          <w:szCs w:val="24"/>
          <w:lang w:val="en-US"/>
        </w:rPr>
        <w:t>80</w:t>
      </w:r>
      <w:r w:rsidRPr="009F1B8C">
        <w:rPr>
          <w:rFonts w:cs="Times New Roman"/>
          <w:sz w:val="24"/>
          <w:szCs w:val="24"/>
        </w:rPr>
        <w:t>-</w:t>
      </w:r>
      <w:r w:rsidRPr="009F1B8C">
        <w:rPr>
          <w:rFonts w:cs="Times New Roman"/>
          <w:sz w:val="24"/>
          <w:szCs w:val="24"/>
          <w:lang w:val="en-US"/>
        </w:rPr>
        <w:t>385</w:t>
      </w:r>
      <w:r w:rsidRPr="009F1B8C">
        <w:rPr>
          <w:rFonts w:cs="Times New Roman"/>
          <w:sz w:val="24"/>
          <w:szCs w:val="24"/>
        </w:rPr>
        <w:t>.</w:t>
      </w:r>
    </w:p>
    <w:p w:rsidR="009F1B8C" w:rsidRPr="009F1B8C" w:rsidRDefault="009F1B8C" w:rsidP="009F1B8C">
      <w:pPr>
        <w:tabs>
          <w:tab w:val="left" w:pos="360"/>
          <w:tab w:val="left" w:pos="540"/>
          <w:tab w:val="left" w:pos="720"/>
          <w:tab w:val="left" w:pos="900"/>
          <w:tab w:val="left" w:pos="1134"/>
          <w:tab w:val="left" w:pos="1276"/>
        </w:tabs>
        <w:spacing w:line="240" w:lineRule="auto"/>
        <w:rPr>
          <w:rFonts w:cs="Times New Roman"/>
          <w:sz w:val="24"/>
          <w:szCs w:val="24"/>
          <w:lang w:val="en-US"/>
        </w:rPr>
      </w:pPr>
      <w:r w:rsidRPr="009F1B8C">
        <w:t xml:space="preserve">11. </w:t>
      </w:r>
      <w:proofErr w:type="spellStart"/>
      <w:proofErr w:type="gramStart"/>
      <w:r w:rsidRPr="009F1B8C">
        <w:rPr>
          <w:rFonts w:cs="Times New Roman"/>
          <w:sz w:val="24"/>
          <w:szCs w:val="24"/>
          <w:lang w:val="en-US"/>
        </w:rPr>
        <w:t>Luniachek</w:t>
      </w:r>
      <w:proofErr w:type="spellEnd"/>
      <w:r w:rsidRPr="009F1B8C">
        <w:rPr>
          <w:rFonts w:cs="Times New Roman"/>
          <w:sz w:val="24"/>
          <w:szCs w:val="24"/>
        </w:rPr>
        <w:t xml:space="preserve">, </w:t>
      </w:r>
      <w:r w:rsidRPr="009F1B8C">
        <w:rPr>
          <w:rFonts w:cs="Times New Roman"/>
          <w:sz w:val="24"/>
          <w:szCs w:val="24"/>
          <w:lang w:val="en-US"/>
        </w:rPr>
        <w:t>V</w:t>
      </w:r>
      <w:r w:rsidRPr="009F1B8C">
        <w:rPr>
          <w:rFonts w:cs="Times New Roman"/>
          <w:sz w:val="24"/>
          <w:szCs w:val="24"/>
        </w:rPr>
        <w:t>. (201</w:t>
      </w:r>
      <w:r w:rsidRPr="009F1B8C">
        <w:rPr>
          <w:rFonts w:cs="Times New Roman"/>
          <w:sz w:val="24"/>
          <w:szCs w:val="24"/>
          <w:lang w:val="en-US"/>
        </w:rPr>
        <w:t>3</w:t>
      </w:r>
      <w:r w:rsidRPr="009F1B8C">
        <w:rPr>
          <w:rFonts w:cs="Times New Roman"/>
          <w:sz w:val="24"/>
          <w:szCs w:val="24"/>
        </w:rPr>
        <w:t>).</w:t>
      </w:r>
      <w:proofErr w:type="gramEnd"/>
      <w:r w:rsidRPr="009F1B8C">
        <w:rPr>
          <w:rFonts w:cs="Times New Roman"/>
          <w:sz w:val="24"/>
          <w:szCs w:val="24"/>
        </w:rPr>
        <w:t xml:space="preserve"> </w:t>
      </w:r>
      <w:proofErr w:type="spellStart"/>
      <w:r w:rsidRPr="009F1B8C">
        <w:rPr>
          <w:rFonts w:cs="Times New Roman"/>
          <w:sz w:val="24"/>
          <w:szCs w:val="24"/>
        </w:rPr>
        <w:t>Competency</w:t>
      </w:r>
      <w:proofErr w:type="spellEnd"/>
      <w:r w:rsidRPr="009F1B8C">
        <w:rPr>
          <w:rFonts w:cs="Times New Roman"/>
          <w:sz w:val="24"/>
          <w:szCs w:val="24"/>
        </w:rPr>
        <w:t xml:space="preserve"> </w:t>
      </w:r>
      <w:proofErr w:type="spellStart"/>
      <w:r w:rsidRPr="009F1B8C">
        <w:rPr>
          <w:rFonts w:cs="Times New Roman"/>
          <w:sz w:val="24"/>
          <w:szCs w:val="24"/>
        </w:rPr>
        <w:t>approach</w:t>
      </w:r>
      <w:proofErr w:type="spellEnd"/>
      <w:r w:rsidRPr="009F1B8C">
        <w:rPr>
          <w:rFonts w:cs="Times New Roman"/>
          <w:sz w:val="24"/>
          <w:szCs w:val="24"/>
        </w:rPr>
        <w:t xml:space="preserve"> </w:t>
      </w:r>
      <w:proofErr w:type="spellStart"/>
      <w:r w:rsidRPr="009F1B8C">
        <w:rPr>
          <w:rFonts w:cs="Times New Roman"/>
          <w:sz w:val="24"/>
          <w:szCs w:val="24"/>
        </w:rPr>
        <w:t>as</w:t>
      </w:r>
      <w:proofErr w:type="spellEnd"/>
      <w:r w:rsidRPr="009F1B8C">
        <w:rPr>
          <w:rFonts w:cs="Times New Roman"/>
          <w:sz w:val="24"/>
          <w:szCs w:val="24"/>
        </w:rPr>
        <w:t xml:space="preserve"> a </w:t>
      </w:r>
      <w:proofErr w:type="spellStart"/>
      <w:r w:rsidRPr="009F1B8C">
        <w:rPr>
          <w:rFonts w:cs="Times New Roman"/>
          <w:sz w:val="24"/>
          <w:szCs w:val="24"/>
        </w:rPr>
        <w:t>methodology</w:t>
      </w:r>
      <w:proofErr w:type="spellEnd"/>
      <w:r w:rsidRPr="009F1B8C">
        <w:rPr>
          <w:rFonts w:cs="Times New Roman"/>
          <w:sz w:val="24"/>
          <w:szCs w:val="24"/>
        </w:rPr>
        <w:t xml:space="preserve"> </w:t>
      </w:r>
      <w:proofErr w:type="spellStart"/>
      <w:r w:rsidRPr="009F1B8C">
        <w:rPr>
          <w:rFonts w:cs="Times New Roman"/>
          <w:sz w:val="24"/>
          <w:szCs w:val="24"/>
        </w:rPr>
        <w:t>for</w:t>
      </w:r>
      <w:proofErr w:type="spellEnd"/>
      <w:r w:rsidRPr="009F1B8C">
        <w:rPr>
          <w:rFonts w:cs="Times New Roman"/>
          <w:sz w:val="24"/>
          <w:szCs w:val="24"/>
        </w:rPr>
        <w:t xml:space="preserve"> </w:t>
      </w:r>
      <w:proofErr w:type="spellStart"/>
      <w:r w:rsidRPr="009F1B8C">
        <w:rPr>
          <w:rFonts w:cs="Times New Roman"/>
          <w:sz w:val="24"/>
          <w:szCs w:val="24"/>
        </w:rPr>
        <w:t>vocational</w:t>
      </w:r>
      <w:proofErr w:type="spellEnd"/>
      <w:r w:rsidRPr="009F1B8C">
        <w:rPr>
          <w:rFonts w:cs="Times New Roman"/>
          <w:sz w:val="24"/>
          <w:szCs w:val="24"/>
        </w:rPr>
        <w:t xml:space="preserve"> </w:t>
      </w:r>
      <w:proofErr w:type="spellStart"/>
      <w:r w:rsidRPr="009F1B8C">
        <w:rPr>
          <w:rFonts w:cs="Times New Roman"/>
          <w:sz w:val="24"/>
          <w:szCs w:val="24"/>
        </w:rPr>
        <w:t>training</w:t>
      </w:r>
      <w:proofErr w:type="spellEnd"/>
      <w:r w:rsidRPr="009F1B8C">
        <w:rPr>
          <w:rFonts w:cs="Times New Roman"/>
          <w:sz w:val="24"/>
          <w:szCs w:val="24"/>
        </w:rPr>
        <w:t xml:space="preserve"> </w:t>
      </w:r>
      <w:proofErr w:type="spellStart"/>
      <w:r w:rsidRPr="009F1B8C">
        <w:rPr>
          <w:rFonts w:cs="Times New Roman"/>
          <w:sz w:val="24"/>
          <w:szCs w:val="24"/>
        </w:rPr>
        <w:t>in</w:t>
      </w:r>
      <w:proofErr w:type="spellEnd"/>
      <w:r w:rsidRPr="009F1B8C">
        <w:rPr>
          <w:rFonts w:cs="Times New Roman"/>
          <w:sz w:val="24"/>
          <w:szCs w:val="24"/>
        </w:rPr>
        <w:t xml:space="preserve"> </w:t>
      </w:r>
      <w:proofErr w:type="spellStart"/>
      <w:r w:rsidRPr="009F1B8C">
        <w:rPr>
          <w:rFonts w:cs="Times New Roman"/>
          <w:sz w:val="24"/>
          <w:szCs w:val="24"/>
        </w:rPr>
        <w:t>higher</w:t>
      </w:r>
      <w:proofErr w:type="spellEnd"/>
      <w:r w:rsidRPr="009F1B8C">
        <w:rPr>
          <w:rFonts w:cs="Times New Roman"/>
          <w:sz w:val="24"/>
          <w:szCs w:val="24"/>
        </w:rPr>
        <w:t xml:space="preserve"> </w:t>
      </w:r>
      <w:proofErr w:type="spellStart"/>
      <w:r w:rsidRPr="009F1B8C">
        <w:rPr>
          <w:rFonts w:cs="Times New Roman"/>
          <w:sz w:val="24"/>
          <w:szCs w:val="24"/>
        </w:rPr>
        <w:t>education</w:t>
      </w:r>
      <w:proofErr w:type="spellEnd"/>
      <w:r w:rsidRPr="009F1B8C">
        <w:rPr>
          <w:rFonts w:cs="Times New Roman"/>
          <w:sz w:val="24"/>
          <w:szCs w:val="24"/>
        </w:rPr>
        <w:t xml:space="preserve">. </w:t>
      </w:r>
      <w:proofErr w:type="spellStart"/>
      <w:r w:rsidRPr="009F1B8C">
        <w:rPr>
          <w:rFonts w:cs="Times New Roman"/>
          <w:i/>
          <w:sz w:val="24"/>
          <w:szCs w:val="24"/>
        </w:rPr>
        <w:t>Public</w:t>
      </w:r>
      <w:proofErr w:type="spellEnd"/>
      <w:r w:rsidRPr="009F1B8C">
        <w:rPr>
          <w:rFonts w:cs="Times New Roman"/>
          <w:i/>
          <w:sz w:val="24"/>
          <w:szCs w:val="24"/>
        </w:rPr>
        <w:t xml:space="preserve"> </w:t>
      </w:r>
      <w:proofErr w:type="spellStart"/>
      <w:r w:rsidRPr="009F1B8C">
        <w:rPr>
          <w:rFonts w:cs="Times New Roman"/>
          <w:i/>
          <w:sz w:val="24"/>
          <w:szCs w:val="24"/>
        </w:rPr>
        <w:t>Administration</w:t>
      </w:r>
      <w:proofErr w:type="spellEnd"/>
      <w:r w:rsidRPr="009F1B8C">
        <w:rPr>
          <w:rFonts w:cs="Times New Roman"/>
          <w:i/>
          <w:sz w:val="24"/>
          <w:szCs w:val="24"/>
        </w:rPr>
        <w:t xml:space="preserve">: </w:t>
      </w:r>
      <w:proofErr w:type="spellStart"/>
      <w:r w:rsidRPr="009F1B8C">
        <w:rPr>
          <w:rFonts w:cs="Times New Roman"/>
          <w:i/>
          <w:sz w:val="24"/>
          <w:szCs w:val="24"/>
        </w:rPr>
        <w:t>Theory</w:t>
      </w:r>
      <w:proofErr w:type="spellEnd"/>
      <w:r w:rsidRPr="009F1B8C">
        <w:rPr>
          <w:rFonts w:cs="Times New Roman"/>
          <w:i/>
          <w:sz w:val="24"/>
          <w:szCs w:val="24"/>
        </w:rPr>
        <w:t xml:space="preserve"> </w:t>
      </w:r>
      <w:proofErr w:type="spellStart"/>
      <w:r w:rsidRPr="009F1B8C">
        <w:rPr>
          <w:rFonts w:cs="Times New Roman"/>
          <w:i/>
          <w:sz w:val="24"/>
          <w:szCs w:val="24"/>
        </w:rPr>
        <w:t>and</w:t>
      </w:r>
      <w:proofErr w:type="spellEnd"/>
      <w:r w:rsidRPr="009F1B8C">
        <w:rPr>
          <w:rFonts w:cs="Times New Roman"/>
          <w:i/>
          <w:sz w:val="24"/>
          <w:szCs w:val="24"/>
        </w:rPr>
        <w:t xml:space="preserve"> </w:t>
      </w:r>
      <w:proofErr w:type="spellStart"/>
      <w:r w:rsidRPr="009F1B8C">
        <w:rPr>
          <w:rFonts w:cs="Times New Roman"/>
          <w:i/>
          <w:sz w:val="24"/>
          <w:szCs w:val="24"/>
        </w:rPr>
        <w:t>Practice</w:t>
      </w:r>
      <w:proofErr w:type="spellEnd"/>
      <w:r w:rsidRPr="009F1B8C">
        <w:rPr>
          <w:rFonts w:cs="Times New Roman"/>
          <w:i/>
          <w:sz w:val="24"/>
          <w:szCs w:val="24"/>
        </w:rPr>
        <w:t>, 1</w:t>
      </w:r>
      <w:r w:rsidRPr="009F1B8C">
        <w:rPr>
          <w:rFonts w:cs="Times New Roman"/>
          <w:sz w:val="24"/>
          <w:szCs w:val="24"/>
          <w:lang w:val="en-US"/>
        </w:rPr>
        <w:t>(13)</w:t>
      </w:r>
      <w:r w:rsidRPr="009F1B8C">
        <w:rPr>
          <w:rFonts w:cs="Times New Roman"/>
          <w:sz w:val="24"/>
          <w:szCs w:val="24"/>
        </w:rPr>
        <w:t xml:space="preserve">, </w:t>
      </w:r>
      <w:r w:rsidRPr="009F1B8C">
        <w:rPr>
          <w:rFonts w:cs="Times New Roman"/>
          <w:sz w:val="24"/>
          <w:szCs w:val="24"/>
          <w:lang w:val="en-US"/>
        </w:rPr>
        <w:t>155</w:t>
      </w:r>
      <w:r w:rsidRPr="009F1B8C">
        <w:rPr>
          <w:rFonts w:cs="Times New Roman"/>
          <w:sz w:val="24"/>
          <w:szCs w:val="24"/>
        </w:rPr>
        <w:t>-</w:t>
      </w:r>
      <w:r w:rsidRPr="009F1B8C">
        <w:rPr>
          <w:rFonts w:cs="Times New Roman"/>
          <w:sz w:val="24"/>
          <w:szCs w:val="24"/>
          <w:lang w:val="en-US"/>
        </w:rPr>
        <w:t>162</w:t>
      </w:r>
      <w:r w:rsidRPr="009F1B8C">
        <w:rPr>
          <w:rFonts w:cs="Times New Roman"/>
          <w:sz w:val="24"/>
          <w:szCs w:val="24"/>
        </w:rPr>
        <w:t>.</w:t>
      </w:r>
    </w:p>
    <w:p w:rsidR="009F1B8C" w:rsidRPr="009F1B8C" w:rsidRDefault="009F1B8C" w:rsidP="009F1B8C">
      <w:pPr>
        <w:tabs>
          <w:tab w:val="left" w:pos="360"/>
          <w:tab w:val="left" w:pos="540"/>
          <w:tab w:val="left" w:pos="720"/>
          <w:tab w:val="left" w:pos="900"/>
          <w:tab w:val="left" w:pos="1134"/>
          <w:tab w:val="left" w:pos="1276"/>
        </w:tabs>
        <w:spacing w:line="240" w:lineRule="auto"/>
        <w:rPr>
          <w:rFonts w:cs="Times New Roman"/>
          <w:sz w:val="24"/>
          <w:szCs w:val="24"/>
          <w:lang w:val="en-US"/>
        </w:rPr>
      </w:pPr>
      <w:r w:rsidRPr="009F1B8C">
        <w:rPr>
          <w:lang w:val="ru-RU"/>
        </w:rPr>
        <w:t xml:space="preserve">12. </w:t>
      </w:r>
      <w:proofErr w:type="spellStart"/>
      <w:r w:rsidRPr="009F1B8C">
        <w:rPr>
          <w:rFonts w:cs="Times New Roman"/>
          <w:sz w:val="24"/>
          <w:szCs w:val="24"/>
          <w:lang w:val="en-US"/>
        </w:rPr>
        <w:t>Barsukova</w:t>
      </w:r>
      <w:proofErr w:type="spellEnd"/>
      <w:r w:rsidRPr="009F1B8C">
        <w:rPr>
          <w:rFonts w:cs="Times New Roman"/>
          <w:sz w:val="24"/>
          <w:szCs w:val="24"/>
        </w:rPr>
        <w:t xml:space="preserve">, </w:t>
      </w:r>
      <w:r w:rsidRPr="009F1B8C">
        <w:rPr>
          <w:rFonts w:cs="Times New Roman"/>
          <w:sz w:val="24"/>
          <w:szCs w:val="24"/>
          <w:lang w:val="en-US"/>
        </w:rPr>
        <w:t>N</w:t>
      </w:r>
      <w:r w:rsidRPr="009F1B8C">
        <w:rPr>
          <w:rFonts w:cs="Times New Roman"/>
          <w:sz w:val="24"/>
          <w:szCs w:val="24"/>
        </w:rPr>
        <w:t>. (20</w:t>
      </w:r>
      <w:r w:rsidRPr="009F1B8C">
        <w:rPr>
          <w:rFonts w:cs="Times New Roman"/>
          <w:sz w:val="24"/>
          <w:szCs w:val="24"/>
          <w:lang w:val="en-US"/>
        </w:rPr>
        <w:t>08</w:t>
      </w:r>
      <w:r w:rsidRPr="009F1B8C">
        <w:rPr>
          <w:rFonts w:cs="Times New Roman"/>
          <w:sz w:val="24"/>
          <w:szCs w:val="24"/>
        </w:rPr>
        <w:t xml:space="preserve">). </w:t>
      </w:r>
      <w:proofErr w:type="spellStart"/>
      <w:r w:rsidRPr="009F1B8C">
        <w:rPr>
          <w:rFonts w:cs="Times New Roman"/>
          <w:sz w:val="24"/>
          <w:szCs w:val="24"/>
        </w:rPr>
        <w:t>One</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approaches</w:t>
      </w:r>
      <w:proofErr w:type="spellEnd"/>
      <w:r w:rsidRPr="009F1B8C">
        <w:rPr>
          <w:rFonts w:cs="Times New Roman"/>
          <w:sz w:val="24"/>
          <w:szCs w:val="24"/>
        </w:rPr>
        <w:t xml:space="preserve"> </w:t>
      </w:r>
      <w:proofErr w:type="spellStart"/>
      <w:r w:rsidRPr="009F1B8C">
        <w:rPr>
          <w:rFonts w:cs="Times New Roman"/>
          <w:sz w:val="24"/>
          <w:szCs w:val="24"/>
        </w:rPr>
        <w:t>to</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formation</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the</w:t>
      </w:r>
      <w:proofErr w:type="spellEnd"/>
      <w:r w:rsidRPr="009F1B8C">
        <w:rPr>
          <w:rFonts w:cs="Times New Roman"/>
          <w:sz w:val="24"/>
          <w:szCs w:val="24"/>
        </w:rPr>
        <w:t xml:space="preserve"> </w:t>
      </w:r>
      <w:proofErr w:type="spellStart"/>
      <w:r w:rsidRPr="009F1B8C">
        <w:rPr>
          <w:rFonts w:cs="Times New Roman"/>
          <w:sz w:val="24"/>
          <w:szCs w:val="24"/>
        </w:rPr>
        <w:t>scientific</w:t>
      </w:r>
      <w:proofErr w:type="spellEnd"/>
      <w:r w:rsidRPr="009F1B8C">
        <w:rPr>
          <w:rFonts w:cs="Times New Roman"/>
          <w:sz w:val="24"/>
          <w:szCs w:val="24"/>
        </w:rPr>
        <w:t xml:space="preserve"> </w:t>
      </w:r>
      <w:proofErr w:type="spellStart"/>
      <w:r w:rsidRPr="009F1B8C">
        <w:rPr>
          <w:rFonts w:cs="Times New Roman"/>
          <w:sz w:val="24"/>
          <w:szCs w:val="24"/>
        </w:rPr>
        <w:t>worldview</w:t>
      </w:r>
      <w:proofErr w:type="spellEnd"/>
      <w:r w:rsidRPr="009F1B8C">
        <w:rPr>
          <w:rFonts w:cs="Times New Roman"/>
          <w:sz w:val="24"/>
          <w:szCs w:val="24"/>
        </w:rPr>
        <w:t xml:space="preserve"> </w:t>
      </w:r>
      <w:proofErr w:type="spellStart"/>
      <w:r w:rsidRPr="009F1B8C">
        <w:rPr>
          <w:rFonts w:cs="Times New Roman"/>
          <w:sz w:val="24"/>
          <w:szCs w:val="24"/>
        </w:rPr>
        <w:t>of</w:t>
      </w:r>
      <w:proofErr w:type="spellEnd"/>
      <w:r w:rsidRPr="009F1B8C">
        <w:rPr>
          <w:rFonts w:cs="Times New Roman"/>
          <w:sz w:val="24"/>
          <w:szCs w:val="24"/>
        </w:rPr>
        <w:t xml:space="preserve"> </w:t>
      </w:r>
      <w:proofErr w:type="spellStart"/>
      <w:r w:rsidRPr="009F1B8C">
        <w:rPr>
          <w:rFonts w:cs="Times New Roman"/>
          <w:sz w:val="24"/>
          <w:szCs w:val="24"/>
        </w:rPr>
        <w:t>students</w:t>
      </w:r>
      <w:proofErr w:type="spellEnd"/>
      <w:r w:rsidRPr="009F1B8C">
        <w:rPr>
          <w:rFonts w:cs="Times New Roman"/>
          <w:sz w:val="24"/>
          <w:szCs w:val="24"/>
        </w:rPr>
        <w:t xml:space="preserve">. </w:t>
      </w:r>
      <w:proofErr w:type="spellStart"/>
      <w:r w:rsidRPr="009F1B8C">
        <w:rPr>
          <w:rFonts w:cs="Times New Roman"/>
          <w:i/>
          <w:sz w:val="24"/>
          <w:szCs w:val="24"/>
        </w:rPr>
        <w:t>Modern</w:t>
      </w:r>
      <w:proofErr w:type="spellEnd"/>
      <w:r w:rsidRPr="009F1B8C">
        <w:rPr>
          <w:rFonts w:cs="Times New Roman"/>
          <w:i/>
          <w:sz w:val="24"/>
          <w:szCs w:val="24"/>
        </w:rPr>
        <w:t xml:space="preserve"> </w:t>
      </w:r>
      <w:proofErr w:type="spellStart"/>
      <w:r w:rsidRPr="009F1B8C">
        <w:rPr>
          <w:rFonts w:cs="Times New Roman"/>
          <w:i/>
          <w:sz w:val="24"/>
          <w:szCs w:val="24"/>
        </w:rPr>
        <w:t>problems</w:t>
      </w:r>
      <w:proofErr w:type="spellEnd"/>
      <w:r w:rsidRPr="009F1B8C">
        <w:rPr>
          <w:rFonts w:cs="Times New Roman"/>
          <w:i/>
          <w:sz w:val="24"/>
          <w:szCs w:val="24"/>
        </w:rPr>
        <w:t xml:space="preserve"> </w:t>
      </w:r>
      <w:proofErr w:type="spellStart"/>
      <w:r w:rsidRPr="009F1B8C">
        <w:rPr>
          <w:rFonts w:cs="Times New Roman"/>
          <w:i/>
          <w:sz w:val="24"/>
          <w:szCs w:val="24"/>
        </w:rPr>
        <w:t>of</w:t>
      </w:r>
      <w:proofErr w:type="spellEnd"/>
      <w:r w:rsidRPr="009F1B8C">
        <w:rPr>
          <w:rFonts w:cs="Times New Roman"/>
          <w:i/>
          <w:sz w:val="24"/>
          <w:szCs w:val="24"/>
        </w:rPr>
        <w:t xml:space="preserve"> </w:t>
      </w:r>
      <w:proofErr w:type="spellStart"/>
      <w:r w:rsidRPr="009F1B8C">
        <w:rPr>
          <w:rFonts w:cs="Times New Roman"/>
          <w:i/>
          <w:sz w:val="24"/>
          <w:szCs w:val="24"/>
        </w:rPr>
        <w:t>science</w:t>
      </w:r>
      <w:proofErr w:type="spellEnd"/>
      <w:r w:rsidRPr="009F1B8C">
        <w:rPr>
          <w:rFonts w:cs="Times New Roman"/>
          <w:i/>
          <w:sz w:val="24"/>
          <w:szCs w:val="24"/>
        </w:rPr>
        <w:t xml:space="preserve"> </w:t>
      </w:r>
      <w:proofErr w:type="spellStart"/>
      <w:r w:rsidRPr="009F1B8C">
        <w:rPr>
          <w:rFonts w:cs="Times New Roman"/>
          <w:i/>
          <w:sz w:val="24"/>
          <w:szCs w:val="24"/>
        </w:rPr>
        <w:t>and</w:t>
      </w:r>
      <w:proofErr w:type="spellEnd"/>
      <w:r w:rsidRPr="009F1B8C">
        <w:rPr>
          <w:rFonts w:cs="Times New Roman"/>
          <w:i/>
          <w:sz w:val="24"/>
          <w:szCs w:val="24"/>
        </w:rPr>
        <w:t xml:space="preserve"> </w:t>
      </w:r>
      <w:proofErr w:type="spellStart"/>
      <w:r w:rsidRPr="009F1B8C">
        <w:rPr>
          <w:rFonts w:cs="Times New Roman"/>
          <w:i/>
          <w:sz w:val="24"/>
          <w:szCs w:val="24"/>
        </w:rPr>
        <w:t>education</w:t>
      </w:r>
      <w:proofErr w:type="spellEnd"/>
      <w:r w:rsidRPr="009F1B8C">
        <w:rPr>
          <w:rFonts w:cs="Times New Roman"/>
          <w:i/>
          <w:sz w:val="24"/>
          <w:szCs w:val="24"/>
        </w:rPr>
        <w:t xml:space="preserve">, </w:t>
      </w:r>
      <w:r w:rsidRPr="009F1B8C">
        <w:rPr>
          <w:rFonts w:cs="Times New Roman"/>
          <w:i/>
          <w:sz w:val="24"/>
          <w:szCs w:val="24"/>
          <w:lang w:val="en-US"/>
        </w:rPr>
        <w:t>4</w:t>
      </w:r>
      <w:r w:rsidRPr="009F1B8C">
        <w:rPr>
          <w:rFonts w:cs="Times New Roman"/>
          <w:sz w:val="24"/>
          <w:szCs w:val="24"/>
        </w:rPr>
        <w:t xml:space="preserve">, </w:t>
      </w:r>
      <w:r w:rsidRPr="009F1B8C">
        <w:rPr>
          <w:rFonts w:cs="Times New Roman"/>
          <w:sz w:val="24"/>
          <w:szCs w:val="24"/>
          <w:lang w:val="en-US"/>
        </w:rPr>
        <w:t>60</w:t>
      </w:r>
      <w:r w:rsidRPr="009F1B8C">
        <w:rPr>
          <w:rFonts w:cs="Times New Roman"/>
          <w:sz w:val="24"/>
          <w:szCs w:val="24"/>
        </w:rPr>
        <w:t>-</w:t>
      </w:r>
      <w:r w:rsidRPr="009F1B8C">
        <w:rPr>
          <w:rFonts w:cs="Times New Roman"/>
          <w:sz w:val="24"/>
          <w:szCs w:val="24"/>
          <w:lang w:val="en-US"/>
        </w:rPr>
        <w:t>61</w:t>
      </w:r>
      <w:r w:rsidRPr="009F1B8C">
        <w:rPr>
          <w:rFonts w:cs="Times New Roman"/>
          <w:sz w:val="24"/>
          <w:szCs w:val="24"/>
        </w:rPr>
        <w:t>.</w:t>
      </w:r>
    </w:p>
    <w:p w:rsidR="009F1B8C" w:rsidRPr="009F1B8C" w:rsidRDefault="009F1B8C" w:rsidP="004F6F68">
      <w:pPr>
        <w:spacing w:line="240" w:lineRule="auto"/>
        <w:rPr>
          <w:rFonts w:eastAsia="Calibri" w:cs="Times New Roman"/>
          <w:b/>
          <w:sz w:val="24"/>
          <w:szCs w:val="24"/>
          <w:lang w:val="en-US" w:eastAsia="uk-UA"/>
        </w:rPr>
      </w:pPr>
    </w:p>
    <w:sectPr w:rsidR="009F1B8C" w:rsidRPr="009F1B8C" w:rsidSect="009B5729">
      <w:endnotePr>
        <w:numFmt w:val="decimal"/>
      </w:endnotePr>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86" w:rsidRDefault="00EA0686" w:rsidP="004B2F2A">
      <w:pPr>
        <w:spacing w:line="240" w:lineRule="auto"/>
      </w:pPr>
      <w:r>
        <w:separator/>
      </w:r>
    </w:p>
  </w:endnote>
  <w:endnote w:type="continuationSeparator" w:id="0">
    <w:p w:rsidR="00EA0686" w:rsidRDefault="00EA0686" w:rsidP="004B2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86" w:rsidRDefault="00EA0686" w:rsidP="004B2F2A">
      <w:pPr>
        <w:spacing w:line="240" w:lineRule="auto"/>
      </w:pPr>
      <w:r>
        <w:separator/>
      </w:r>
    </w:p>
  </w:footnote>
  <w:footnote w:type="continuationSeparator" w:id="0">
    <w:p w:rsidR="00EA0686" w:rsidRDefault="00EA0686" w:rsidP="004B2F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9A5"/>
    <w:multiLevelType w:val="hybridMultilevel"/>
    <w:tmpl w:val="B5700E74"/>
    <w:lvl w:ilvl="0" w:tplc="C61818C6">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653A213C"/>
    <w:multiLevelType w:val="hybridMultilevel"/>
    <w:tmpl w:val="4B7AF2D2"/>
    <w:lvl w:ilvl="0" w:tplc="C61818C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63E36F6"/>
    <w:multiLevelType w:val="hybridMultilevel"/>
    <w:tmpl w:val="D5FE1632"/>
    <w:lvl w:ilvl="0" w:tplc="C59C7910">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97329E2"/>
    <w:multiLevelType w:val="hybridMultilevel"/>
    <w:tmpl w:val="FB7A26C8"/>
    <w:lvl w:ilvl="0" w:tplc="C61818C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B6763FF"/>
    <w:multiLevelType w:val="hybridMultilevel"/>
    <w:tmpl w:val="39E80846"/>
    <w:lvl w:ilvl="0" w:tplc="F0D0F04E">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D2DA8"/>
    <w:rsid w:val="000004A5"/>
    <w:rsid w:val="00037ABD"/>
    <w:rsid w:val="000418DC"/>
    <w:rsid w:val="00042031"/>
    <w:rsid w:val="0004292F"/>
    <w:rsid w:val="000440E9"/>
    <w:rsid w:val="00055A5A"/>
    <w:rsid w:val="00095B62"/>
    <w:rsid w:val="000C721D"/>
    <w:rsid w:val="000E1B63"/>
    <w:rsid w:val="000F188B"/>
    <w:rsid w:val="00101DDF"/>
    <w:rsid w:val="00112FAF"/>
    <w:rsid w:val="00116DF7"/>
    <w:rsid w:val="00124A99"/>
    <w:rsid w:val="00167FFA"/>
    <w:rsid w:val="00176A9C"/>
    <w:rsid w:val="00176EE3"/>
    <w:rsid w:val="00187C0A"/>
    <w:rsid w:val="00197F2C"/>
    <w:rsid w:val="001A07DC"/>
    <w:rsid w:val="001B1D86"/>
    <w:rsid w:val="001B69C6"/>
    <w:rsid w:val="001C1964"/>
    <w:rsid w:val="001C57EC"/>
    <w:rsid w:val="00200E2A"/>
    <w:rsid w:val="002034BC"/>
    <w:rsid w:val="00226D0C"/>
    <w:rsid w:val="002303EF"/>
    <w:rsid w:val="0025703E"/>
    <w:rsid w:val="00272074"/>
    <w:rsid w:val="00282217"/>
    <w:rsid w:val="0028644B"/>
    <w:rsid w:val="0028668B"/>
    <w:rsid w:val="002B4144"/>
    <w:rsid w:val="002C63DA"/>
    <w:rsid w:val="002C782B"/>
    <w:rsid w:val="002E737D"/>
    <w:rsid w:val="002F56D9"/>
    <w:rsid w:val="003151D9"/>
    <w:rsid w:val="00336945"/>
    <w:rsid w:val="00337286"/>
    <w:rsid w:val="00341286"/>
    <w:rsid w:val="00351282"/>
    <w:rsid w:val="0036386B"/>
    <w:rsid w:val="00373BCD"/>
    <w:rsid w:val="0038625E"/>
    <w:rsid w:val="00392916"/>
    <w:rsid w:val="0039557B"/>
    <w:rsid w:val="003B48D2"/>
    <w:rsid w:val="003C177D"/>
    <w:rsid w:val="003D2DA8"/>
    <w:rsid w:val="003E2F4E"/>
    <w:rsid w:val="00403E6F"/>
    <w:rsid w:val="0042043F"/>
    <w:rsid w:val="0043214A"/>
    <w:rsid w:val="00433389"/>
    <w:rsid w:val="00461105"/>
    <w:rsid w:val="00461BC4"/>
    <w:rsid w:val="004670A7"/>
    <w:rsid w:val="004A4028"/>
    <w:rsid w:val="004A5B49"/>
    <w:rsid w:val="004B2F2A"/>
    <w:rsid w:val="004B562E"/>
    <w:rsid w:val="004C4CA7"/>
    <w:rsid w:val="004E1BFC"/>
    <w:rsid w:val="004F0E5B"/>
    <w:rsid w:val="004F6F68"/>
    <w:rsid w:val="005110A4"/>
    <w:rsid w:val="0051377B"/>
    <w:rsid w:val="00525715"/>
    <w:rsid w:val="005264DF"/>
    <w:rsid w:val="00531CED"/>
    <w:rsid w:val="00556913"/>
    <w:rsid w:val="0059409D"/>
    <w:rsid w:val="005A24C7"/>
    <w:rsid w:val="005B2E26"/>
    <w:rsid w:val="005D5C18"/>
    <w:rsid w:val="005E775D"/>
    <w:rsid w:val="005F19D2"/>
    <w:rsid w:val="005F3522"/>
    <w:rsid w:val="005F3E82"/>
    <w:rsid w:val="00634B56"/>
    <w:rsid w:val="006539CC"/>
    <w:rsid w:val="00676BDE"/>
    <w:rsid w:val="00681C1C"/>
    <w:rsid w:val="00696DAE"/>
    <w:rsid w:val="006A4CD3"/>
    <w:rsid w:val="006A5359"/>
    <w:rsid w:val="006A703D"/>
    <w:rsid w:val="006D2659"/>
    <w:rsid w:val="006F1E0E"/>
    <w:rsid w:val="00724AF9"/>
    <w:rsid w:val="00736C18"/>
    <w:rsid w:val="00766231"/>
    <w:rsid w:val="00774367"/>
    <w:rsid w:val="007745D4"/>
    <w:rsid w:val="00781834"/>
    <w:rsid w:val="007971D7"/>
    <w:rsid w:val="007A23D5"/>
    <w:rsid w:val="007B2590"/>
    <w:rsid w:val="007D5FC4"/>
    <w:rsid w:val="007D70CF"/>
    <w:rsid w:val="007E3390"/>
    <w:rsid w:val="008060D0"/>
    <w:rsid w:val="00822318"/>
    <w:rsid w:val="00824153"/>
    <w:rsid w:val="00824415"/>
    <w:rsid w:val="00827FF7"/>
    <w:rsid w:val="0083036C"/>
    <w:rsid w:val="008437AA"/>
    <w:rsid w:val="0084451B"/>
    <w:rsid w:val="0084698F"/>
    <w:rsid w:val="00855366"/>
    <w:rsid w:val="00865B4A"/>
    <w:rsid w:val="00886147"/>
    <w:rsid w:val="008909F0"/>
    <w:rsid w:val="008A5FC3"/>
    <w:rsid w:val="008C7347"/>
    <w:rsid w:val="008C7F70"/>
    <w:rsid w:val="0093364A"/>
    <w:rsid w:val="009461B0"/>
    <w:rsid w:val="00952A65"/>
    <w:rsid w:val="009A0253"/>
    <w:rsid w:val="009B5729"/>
    <w:rsid w:val="009B6022"/>
    <w:rsid w:val="009C253D"/>
    <w:rsid w:val="009D7BBB"/>
    <w:rsid w:val="009F1B8C"/>
    <w:rsid w:val="009F2128"/>
    <w:rsid w:val="00A04DAD"/>
    <w:rsid w:val="00A071E3"/>
    <w:rsid w:val="00A1405D"/>
    <w:rsid w:val="00A213C7"/>
    <w:rsid w:val="00A3509D"/>
    <w:rsid w:val="00A5604D"/>
    <w:rsid w:val="00A74923"/>
    <w:rsid w:val="00A74B89"/>
    <w:rsid w:val="00A776DD"/>
    <w:rsid w:val="00AB357F"/>
    <w:rsid w:val="00AF4026"/>
    <w:rsid w:val="00B71230"/>
    <w:rsid w:val="00BB7654"/>
    <w:rsid w:val="00BD23DC"/>
    <w:rsid w:val="00BD27F7"/>
    <w:rsid w:val="00BE1351"/>
    <w:rsid w:val="00BE7B4F"/>
    <w:rsid w:val="00C10213"/>
    <w:rsid w:val="00C26D7C"/>
    <w:rsid w:val="00C40213"/>
    <w:rsid w:val="00C469CB"/>
    <w:rsid w:val="00C74FFA"/>
    <w:rsid w:val="00C90FB5"/>
    <w:rsid w:val="00C914D0"/>
    <w:rsid w:val="00CA52C9"/>
    <w:rsid w:val="00CB5F60"/>
    <w:rsid w:val="00CC2D93"/>
    <w:rsid w:val="00CF312C"/>
    <w:rsid w:val="00CF4070"/>
    <w:rsid w:val="00CF5AFF"/>
    <w:rsid w:val="00CF6E54"/>
    <w:rsid w:val="00D018C7"/>
    <w:rsid w:val="00D018E2"/>
    <w:rsid w:val="00D1319F"/>
    <w:rsid w:val="00D148CA"/>
    <w:rsid w:val="00D16A45"/>
    <w:rsid w:val="00D17377"/>
    <w:rsid w:val="00D402FA"/>
    <w:rsid w:val="00D5312F"/>
    <w:rsid w:val="00D55FDC"/>
    <w:rsid w:val="00D73B59"/>
    <w:rsid w:val="00D86AE2"/>
    <w:rsid w:val="00DA1C1D"/>
    <w:rsid w:val="00DB0DF6"/>
    <w:rsid w:val="00DB518A"/>
    <w:rsid w:val="00DC5816"/>
    <w:rsid w:val="00DE0EBE"/>
    <w:rsid w:val="00DE38B4"/>
    <w:rsid w:val="00DF518A"/>
    <w:rsid w:val="00E23CC9"/>
    <w:rsid w:val="00E36699"/>
    <w:rsid w:val="00E44713"/>
    <w:rsid w:val="00E52BA5"/>
    <w:rsid w:val="00E668F0"/>
    <w:rsid w:val="00E83FD0"/>
    <w:rsid w:val="00E846E7"/>
    <w:rsid w:val="00E85516"/>
    <w:rsid w:val="00E90BF8"/>
    <w:rsid w:val="00EA0686"/>
    <w:rsid w:val="00EA4032"/>
    <w:rsid w:val="00EA4645"/>
    <w:rsid w:val="00EB7A97"/>
    <w:rsid w:val="00EC58F0"/>
    <w:rsid w:val="00EE2F6B"/>
    <w:rsid w:val="00EE4657"/>
    <w:rsid w:val="00EF7BBE"/>
    <w:rsid w:val="00F32B4C"/>
    <w:rsid w:val="00F45E1F"/>
    <w:rsid w:val="00F72157"/>
    <w:rsid w:val="00F9025E"/>
    <w:rsid w:val="00FB2869"/>
    <w:rsid w:val="00FC381D"/>
    <w:rsid w:val="00FC3ABF"/>
    <w:rsid w:val="00FC3CBD"/>
    <w:rsid w:val="00FC714B"/>
    <w:rsid w:val="00FD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2E"/>
    <w:pPr>
      <w:spacing w:after="0" w:line="360" w:lineRule="auto"/>
      <w:ind w:firstLine="709"/>
      <w:jc w:val="both"/>
    </w:pPr>
    <w:rPr>
      <w:rFonts w:ascii="Times New Roman" w:hAnsi="Times New Roman"/>
      <w:sz w:val="28"/>
      <w:lang w:val="uk-UA"/>
    </w:rPr>
  </w:style>
  <w:style w:type="paragraph" w:styleId="1">
    <w:name w:val="heading 1"/>
    <w:basedOn w:val="a"/>
    <w:link w:val="10"/>
    <w:uiPriority w:val="9"/>
    <w:qFormat/>
    <w:rsid w:val="00A04DAD"/>
    <w:pPr>
      <w:spacing w:before="100" w:beforeAutospacing="1" w:after="100" w:afterAutospacing="1" w:line="240" w:lineRule="auto"/>
      <w:ind w:firstLine="0"/>
      <w:jc w:val="left"/>
      <w:outlineLvl w:val="0"/>
    </w:pPr>
    <w:rPr>
      <w:rFonts w:eastAsia="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51D9"/>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D55FDC"/>
    <w:rPr>
      <w:i/>
      <w:iCs/>
    </w:rPr>
  </w:style>
  <w:style w:type="paragraph" w:customStyle="1" w:styleId="a4">
    <w:name w:val="Абзац"/>
    <w:basedOn w:val="a"/>
    <w:rsid w:val="001B1D86"/>
    <w:pPr>
      <w:widowControl w:val="0"/>
      <w:spacing w:line="240" w:lineRule="auto"/>
      <w:ind w:firstLine="680"/>
    </w:pPr>
    <w:rPr>
      <w:rFonts w:eastAsia="Times New Roman" w:cs="Times New Roman"/>
      <w:szCs w:val="20"/>
      <w:lang w:val="ru-RU" w:eastAsia="ru-RU"/>
    </w:rPr>
  </w:style>
  <w:style w:type="character" w:customStyle="1" w:styleId="hps">
    <w:name w:val="hps"/>
    <w:basedOn w:val="a0"/>
    <w:rsid w:val="001B1D86"/>
  </w:style>
  <w:style w:type="character" w:customStyle="1" w:styleId="st">
    <w:name w:val="st"/>
    <w:basedOn w:val="a0"/>
    <w:rsid w:val="001B1D86"/>
  </w:style>
  <w:style w:type="character" w:customStyle="1" w:styleId="hpsatn">
    <w:name w:val="hps atn"/>
    <w:basedOn w:val="a0"/>
    <w:rsid w:val="001B1D86"/>
  </w:style>
  <w:style w:type="character" w:customStyle="1" w:styleId="shorttext">
    <w:name w:val="short_text"/>
    <w:basedOn w:val="a0"/>
    <w:rsid w:val="001B1D86"/>
  </w:style>
  <w:style w:type="character" w:customStyle="1" w:styleId="longtext">
    <w:name w:val="long_text"/>
    <w:basedOn w:val="a0"/>
    <w:rsid w:val="001B1D86"/>
  </w:style>
  <w:style w:type="paragraph" w:styleId="a5">
    <w:name w:val="Balloon Text"/>
    <w:basedOn w:val="a"/>
    <w:link w:val="a6"/>
    <w:uiPriority w:val="99"/>
    <w:semiHidden/>
    <w:unhideWhenUsed/>
    <w:rsid w:val="00176A9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A9C"/>
    <w:rPr>
      <w:rFonts w:ascii="Tahoma" w:hAnsi="Tahoma" w:cs="Tahoma"/>
      <w:sz w:val="16"/>
      <w:szCs w:val="16"/>
      <w:lang w:val="uk-UA"/>
    </w:rPr>
  </w:style>
  <w:style w:type="paragraph" w:styleId="a7">
    <w:name w:val="endnote text"/>
    <w:basedOn w:val="a"/>
    <w:link w:val="a8"/>
    <w:uiPriority w:val="99"/>
    <w:semiHidden/>
    <w:unhideWhenUsed/>
    <w:rsid w:val="004B2F2A"/>
    <w:pPr>
      <w:spacing w:line="240" w:lineRule="auto"/>
    </w:pPr>
    <w:rPr>
      <w:sz w:val="20"/>
      <w:szCs w:val="20"/>
    </w:rPr>
  </w:style>
  <w:style w:type="character" w:customStyle="1" w:styleId="a8">
    <w:name w:val="Текст концевой сноски Знак"/>
    <w:basedOn w:val="a0"/>
    <w:link w:val="a7"/>
    <w:uiPriority w:val="99"/>
    <w:semiHidden/>
    <w:rsid w:val="004B2F2A"/>
    <w:rPr>
      <w:rFonts w:ascii="Times New Roman" w:hAnsi="Times New Roman"/>
      <w:sz w:val="20"/>
      <w:szCs w:val="20"/>
      <w:lang w:val="uk-UA"/>
    </w:rPr>
  </w:style>
  <w:style w:type="character" w:styleId="a9">
    <w:name w:val="endnote reference"/>
    <w:basedOn w:val="a0"/>
    <w:uiPriority w:val="99"/>
    <w:semiHidden/>
    <w:unhideWhenUsed/>
    <w:rsid w:val="004B2F2A"/>
    <w:rPr>
      <w:vertAlign w:val="superscript"/>
    </w:rPr>
  </w:style>
  <w:style w:type="character" w:customStyle="1" w:styleId="10">
    <w:name w:val="Заголовок 1 Знак"/>
    <w:basedOn w:val="a0"/>
    <w:link w:val="1"/>
    <w:uiPriority w:val="9"/>
    <w:rsid w:val="00A04DAD"/>
    <w:rPr>
      <w:rFonts w:ascii="Times New Roman" w:eastAsia="Times New Roman" w:hAnsi="Times New Roman" w:cs="Times New Roman"/>
      <w:b/>
      <w:bCs/>
      <w:kern w:val="36"/>
      <w:sz w:val="48"/>
      <w:szCs w:val="48"/>
      <w:lang w:eastAsia="ru-RU"/>
    </w:rPr>
  </w:style>
  <w:style w:type="character" w:customStyle="1" w:styleId="spelle">
    <w:name w:val="spelle"/>
    <w:basedOn w:val="a0"/>
    <w:rsid w:val="00A04DAD"/>
  </w:style>
  <w:style w:type="character" w:styleId="aa">
    <w:name w:val="Hyperlink"/>
    <w:basedOn w:val="a0"/>
    <w:uiPriority w:val="99"/>
    <w:unhideWhenUsed/>
    <w:rsid w:val="001C57EC"/>
    <w:rPr>
      <w:color w:val="0000FF"/>
      <w:u w:val="single"/>
    </w:rPr>
  </w:style>
  <w:style w:type="paragraph" w:customStyle="1" w:styleId="Style1">
    <w:name w:val="Style1"/>
    <w:basedOn w:val="a"/>
    <w:uiPriority w:val="99"/>
    <w:rsid w:val="00BD23DC"/>
    <w:pPr>
      <w:widowControl w:val="0"/>
      <w:autoSpaceDE w:val="0"/>
      <w:autoSpaceDN w:val="0"/>
      <w:adjustRightInd w:val="0"/>
      <w:spacing w:line="202" w:lineRule="exact"/>
      <w:ind w:firstLine="0"/>
      <w:jc w:val="left"/>
    </w:pPr>
    <w:rPr>
      <w:rFonts w:ascii="Century Schoolbook" w:eastAsiaTheme="minorEastAsia" w:hAnsi="Century Schoolbook"/>
      <w:sz w:val="24"/>
      <w:szCs w:val="24"/>
      <w:lang w:val="ru-RU" w:eastAsia="ru-RU"/>
    </w:rPr>
  </w:style>
  <w:style w:type="paragraph" w:customStyle="1" w:styleId="Style2">
    <w:name w:val="Style2"/>
    <w:basedOn w:val="a"/>
    <w:uiPriority w:val="99"/>
    <w:rsid w:val="00BD23DC"/>
    <w:pPr>
      <w:widowControl w:val="0"/>
      <w:autoSpaceDE w:val="0"/>
      <w:autoSpaceDN w:val="0"/>
      <w:adjustRightInd w:val="0"/>
      <w:spacing w:line="240" w:lineRule="auto"/>
      <w:ind w:firstLine="0"/>
      <w:jc w:val="left"/>
    </w:pPr>
    <w:rPr>
      <w:rFonts w:ascii="Century Schoolbook" w:eastAsiaTheme="minorEastAsia" w:hAnsi="Century Schoolbook"/>
      <w:sz w:val="24"/>
      <w:szCs w:val="24"/>
      <w:lang w:val="ru-RU" w:eastAsia="ru-RU"/>
    </w:rPr>
  </w:style>
  <w:style w:type="character" w:customStyle="1" w:styleId="FontStyle11">
    <w:name w:val="Font Style11"/>
    <w:basedOn w:val="a0"/>
    <w:uiPriority w:val="99"/>
    <w:rsid w:val="00BD23DC"/>
    <w:rPr>
      <w:rFonts w:ascii="Century Schoolbook" w:hAnsi="Century Schoolbook" w:cs="Century Schoolbook" w:hint="default"/>
      <w:b/>
      <w:bCs/>
      <w:color w:val="000000"/>
      <w:sz w:val="16"/>
      <w:szCs w:val="16"/>
    </w:rPr>
  </w:style>
  <w:style w:type="character" w:customStyle="1" w:styleId="FontStyle12">
    <w:name w:val="Font Style12"/>
    <w:basedOn w:val="a0"/>
    <w:uiPriority w:val="99"/>
    <w:rsid w:val="00BD23DC"/>
    <w:rPr>
      <w:rFonts w:ascii="Century Schoolbook" w:hAnsi="Century Schoolbook" w:cs="Century Schoolbook" w:hint="default"/>
      <w:color w:val="000000"/>
      <w:sz w:val="16"/>
      <w:szCs w:val="16"/>
    </w:rPr>
  </w:style>
  <w:style w:type="paragraph" w:styleId="ab">
    <w:name w:val="List Paragraph"/>
    <w:basedOn w:val="a"/>
    <w:uiPriority w:val="34"/>
    <w:qFormat/>
    <w:rsid w:val="004F6F68"/>
    <w:pPr>
      <w:ind w:left="720"/>
      <w:contextualSpacing/>
    </w:pPr>
  </w:style>
  <w:style w:type="character" w:customStyle="1" w:styleId="selectable">
    <w:name w:val="selectable"/>
    <w:basedOn w:val="a0"/>
    <w:rsid w:val="009F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148">
      <w:bodyDiv w:val="1"/>
      <w:marLeft w:val="0"/>
      <w:marRight w:val="0"/>
      <w:marTop w:val="0"/>
      <w:marBottom w:val="0"/>
      <w:divBdr>
        <w:top w:val="none" w:sz="0" w:space="0" w:color="auto"/>
        <w:left w:val="none" w:sz="0" w:space="0" w:color="auto"/>
        <w:bottom w:val="none" w:sz="0" w:space="0" w:color="auto"/>
        <w:right w:val="none" w:sz="0" w:space="0" w:color="auto"/>
      </w:divBdr>
    </w:div>
    <w:div w:id="89349693">
      <w:bodyDiv w:val="1"/>
      <w:marLeft w:val="0"/>
      <w:marRight w:val="0"/>
      <w:marTop w:val="0"/>
      <w:marBottom w:val="0"/>
      <w:divBdr>
        <w:top w:val="none" w:sz="0" w:space="0" w:color="auto"/>
        <w:left w:val="none" w:sz="0" w:space="0" w:color="auto"/>
        <w:bottom w:val="none" w:sz="0" w:space="0" w:color="auto"/>
        <w:right w:val="none" w:sz="0" w:space="0" w:color="auto"/>
      </w:divBdr>
    </w:div>
    <w:div w:id="302194565">
      <w:bodyDiv w:val="1"/>
      <w:marLeft w:val="0"/>
      <w:marRight w:val="0"/>
      <w:marTop w:val="0"/>
      <w:marBottom w:val="0"/>
      <w:divBdr>
        <w:top w:val="none" w:sz="0" w:space="0" w:color="auto"/>
        <w:left w:val="none" w:sz="0" w:space="0" w:color="auto"/>
        <w:bottom w:val="none" w:sz="0" w:space="0" w:color="auto"/>
        <w:right w:val="none" w:sz="0" w:space="0" w:color="auto"/>
      </w:divBdr>
    </w:div>
    <w:div w:id="390080632">
      <w:bodyDiv w:val="1"/>
      <w:marLeft w:val="0"/>
      <w:marRight w:val="0"/>
      <w:marTop w:val="0"/>
      <w:marBottom w:val="0"/>
      <w:divBdr>
        <w:top w:val="none" w:sz="0" w:space="0" w:color="auto"/>
        <w:left w:val="none" w:sz="0" w:space="0" w:color="auto"/>
        <w:bottom w:val="none" w:sz="0" w:space="0" w:color="auto"/>
        <w:right w:val="none" w:sz="0" w:space="0" w:color="auto"/>
      </w:divBdr>
    </w:div>
    <w:div w:id="529143623">
      <w:bodyDiv w:val="1"/>
      <w:marLeft w:val="0"/>
      <w:marRight w:val="0"/>
      <w:marTop w:val="0"/>
      <w:marBottom w:val="0"/>
      <w:divBdr>
        <w:top w:val="none" w:sz="0" w:space="0" w:color="auto"/>
        <w:left w:val="none" w:sz="0" w:space="0" w:color="auto"/>
        <w:bottom w:val="none" w:sz="0" w:space="0" w:color="auto"/>
        <w:right w:val="none" w:sz="0" w:space="0" w:color="auto"/>
      </w:divBdr>
    </w:div>
    <w:div w:id="585767767">
      <w:bodyDiv w:val="1"/>
      <w:marLeft w:val="0"/>
      <w:marRight w:val="0"/>
      <w:marTop w:val="0"/>
      <w:marBottom w:val="0"/>
      <w:divBdr>
        <w:top w:val="none" w:sz="0" w:space="0" w:color="auto"/>
        <w:left w:val="none" w:sz="0" w:space="0" w:color="auto"/>
        <w:bottom w:val="none" w:sz="0" w:space="0" w:color="auto"/>
        <w:right w:val="none" w:sz="0" w:space="0" w:color="auto"/>
      </w:divBdr>
    </w:div>
    <w:div w:id="668797925">
      <w:bodyDiv w:val="1"/>
      <w:marLeft w:val="0"/>
      <w:marRight w:val="0"/>
      <w:marTop w:val="0"/>
      <w:marBottom w:val="0"/>
      <w:divBdr>
        <w:top w:val="none" w:sz="0" w:space="0" w:color="auto"/>
        <w:left w:val="none" w:sz="0" w:space="0" w:color="auto"/>
        <w:bottom w:val="none" w:sz="0" w:space="0" w:color="auto"/>
        <w:right w:val="none" w:sz="0" w:space="0" w:color="auto"/>
      </w:divBdr>
    </w:div>
    <w:div w:id="690229997">
      <w:bodyDiv w:val="1"/>
      <w:marLeft w:val="0"/>
      <w:marRight w:val="0"/>
      <w:marTop w:val="0"/>
      <w:marBottom w:val="0"/>
      <w:divBdr>
        <w:top w:val="none" w:sz="0" w:space="0" w:color="auto"/>
        <w:left w:val="none" w:sz="0" w:space="0" w:color="auto"/>
        <w:bottom w:val="none" w:sz="0" w:space="0" w:color="auto"/>
        <w:right w:val="none" w:sz="0" w:space="0" w:color="auto"/>
      </w:divBdr>
    </w:div>
    <w:div w:id="785998859">
      <w:bodyDiv w:val="1"/>
      <w:marLeft w:val="0"/>
      <w:marRight w:val="0"/>
      <w:marTop w:val="0"/>
      <w:marBottom w:val="0"/>
      <w:divBdr>
        <w:top w:val="none" w:sz="0" w:space="0" w:color="auto"/>
        <w:left w:val="none" w:sz="0" w:space="0" w:color="auto"/>
        <w:bottom w:val="none" w:sz="0" w:space="0" w:color="auto"/>
        <w:right w:val="none" w:sz="0" w:space="0" w:color="auto"/>
      </w:divBdr>
    </w:div>
    <w:div w:id="860166484">
      <w:bodyDiv w:val="1"/>
      <w:marLeft w:val="0"/>
      <w:marRight w:val="0"/>
      <w:marTop w:val="0"/>
      <w:marBottom w:val="0"/>
      <w:divBdr>
        <w:top w:val="none" w:sz="0" w:space="0" w:color="auto"/>
        <w:left w:val="none" w:sz="0" w:space="0" w:color="auto"/>
        <w:bottom w:val="none" w:sz="0" w:space="0" w:color="auto"/>
        <w:right w:val="none" w:sz="0" w:space="0" w:color="auto"/>
      </w:divBdr>
    </w:div>
    <w:div w:id="860358889">
      <w:bodyDiv w:val="1"/>
      <w:marLeft w:val="0"/>
      <w:marRight w:val="0"/>
      <w:marTop w:val="0"/>
      <w:marBottom w:val="0"/>
      <w:divBdr>
        <w:top w:val="none" w:sz="0" w:space="0" w:color="auto"/>
        <w:left w:val="none" w:sz="0" w:space="0" w:color="auto"/>
        <w:bottom w:val="none" w:sz="0" w:space="0" w:color="auto"/>
        <w:right w:val="none" w:sz="0" w:space="0" w:color="auto"/>
      </w:divBdr>
    </w:div>
    <w:div w:id="872578726">
      <w:bodyDiv w:val="1"/>
      <w:marLeft w:val="0"/>
      <w:marRight w:val="0"/>
      <w:marTop w:val="0"/>
      <w:marBottom w:val="0"/>
      <w:divBdr>
        <w:top w:val="none" w:sz="0" w:space="0" w:color="auto"/>
        <w:left w:val="none" w:sz="0" w:space="0" w:color="auto"/>
        <w:bottom w:val="none" w:sz="0" w:space="0" w:color="auto"/>
        <w:right w:val="none" w:sz="0" w:space="0" w:color="auto"/>
      </w:divBdr>
    </w:div>
    <w:div w:id="1124999798">
      <w:bodyDiv w:val="1"/>
      <w:marLeft w:val="0"/>
      <w:marRight w:val="0"/>
      <w:marTop w:val="0"/>
      <w:marBottom w:val="0"/>
      <w:divBdr>
        <w:top w:val="none" w:sz="0" w:space="0" w:color="auto"/>
        <w:left w:val="none" w:sz="0" w:space="0" w:color="auto"/>
        <w:bottom w:val="none" w:sz="0" w:space="0" w:color="auto"/>
        <w:right w:val="none" w:sz="0" w:space="0" w:color="auto"/>
      </w:divBdr>
    </w:div>
    <w:div w:id="1152483179">
      <w:bodyDiv w:val="1"/>
      <w:marLeft w:val="0"/>
      <w:marRight w:val="0"/>
      <w:marTop w:val="0"/>
      <w:marBottom w:val="0"/>
      <w:divBdr>
        <w:top w:val="none" w:sz="0" w:space="0" w:color="auto"/>
        <w:left w:val="none" w:sz="0" w:space="0" w:color="auto"/>
        <w:bottom w:val="none" w:sz="0" w:space="0" w:color="auto"/>
        <w:right w:val="none" w:sz="0" w:space="0" w:color="auto"/>
      </w:divBdr>
    </w:div>
    <w:div w:id="1170875409">
      <w:bodyDiv w:val="1"/>
      <w:marLeft w:val="0"/>
      <w:marRight w:val="0"/>
      <w:marTop w:val="0"/>
      <w:marBottom w:val="0"/>
      <w:divBdr>
        <w:top w:val="none" w:sz="0" w:space="0" w:color="auto"/>
        <w:left w:val="none" w:sz="0" w:space="0" w:color="auto"/>
        <w:bottom w:val="none" w:sz="0" w:space="0" w:color="auto"/>
        <w:right w:val="none" w:sz="0" w:space="0" w:color="auto"/>
      </w:divBdr>
    </w:div>
    <w:div w:id="1185481010">
      <w:bodyDiv w:val="1"/>
      <w:marLeft w:val="0"/>
      <w:marRight w:val="0"/>
      <w:marTop w:val="0"/>
      <w:marBottom w:val="0"/>
      <w:divBdr>
        <w:top w:val="none" w:sz="0" w:space="0" w:color="auto"/>
        <w:left w:val="none" w:sz="0" w:space="0" w:color="auto"/>
        <w:bottom w:val="none" w:sz="0" w:space="0" w:color="auto"/>
        <w:right w:val="none" w:sz="0" w:space="0" w:color="auto"/>
      </w:divBdr>
    </w:div>
    <w:div w:id="1197692365">
      <w:bodyDiv w:val="1"/>
      <w:marLeft w:val="0"/>
      <w:marRight w:val="0"/>
      <w:marTop w:val="0"/>
      <w:marBottom w:val="0"/>
      <w:divBdr>
        <w:top w:val="none" w:sz="0" w:space="0" w:color="auto"/>
        <w:left w:val="none" w:sz="0" w:space="0" w:color="auto"/>
        <w:bottom w:val="none" w:sz="0" w:space="0" w:color="auto"/>
        <w:right w:val="none" w:sz="0" w:space="0" w:color="auto"/>
      </w:divBdr>
    </w:div>
    <w:div w:id="1400791021">
      <w:bodyDiv w:val="1"/>
      <w:marLeft w:val="0"/>
      <w:marRight w:val="0"/>
      <w:marTop w:val="0"/>
      <w:marBottom w:val="0"/>
      <w:divBdr>
        <w:top w:val="none" w:sz="0" w:space="0" w:color="auto"/>
        <w:left w:val="none" w:sz="0" w:space="0" w:color="auto"/>
        <w:bottom w:val="none" w:sz="0" w:space="0" w:color="auto"/>
        <w:right w:val="none" w:sz="0" w:space="0" w:color="auto"/>
      </w:divBdr>
    </w:div>
    <w:div w:id="1529640065">
      <w:bodyDiv w:val="1"/>
      <w:marLeft w:val="0"/>
      <w:marRight w:val="0"/>
      <w:marTop w:val="0"/>
      <w:marBottom w:val="0"/>
      <w:divBdr>
        <w:top w:val="none" w:sz="0" w:space="0" w:color="auto"/>
        <w:left w:val="none" w:sz="0" w:space="0" w:color="auto"/>
        <w:bottom w:val="none" w:sz="0" w:space="0" w:color="auto"/>
        <w:right w:val="none" w:sz="0" w:space="0" w:color="auto"/>
      </w:divBdr>
    </w:div>
    <w:div w:id="1547911798">
      <w:bodyDiv w:val="1"/>
      <w:marLeft w:val="0"/>
      <w:marRight w:val="0"/>
      <w:marTop w:val="0"/>
      <w:marBottom w:val="0"/>
      <w:divBdr>
        <w:top w:val="none" w:sz="0" w:space="0" w:color="auto"/>
        <w:left w:val="none" w:sz="0" w:space="0" w:color="auto"/>
        <w:bottom w:val="none" w:sz="0" w:space="0" w:color="auto"/>
        <w:right w:val="none" w:sz="0" w:space="0" w:color="auto"/>
      </w:divBdr>
    </w:div>
    <w:div w:id="1569001953">
      <w:bodyDiv w:val="1"/>
      <w:marLeft w:val="0"/>
      <w:marRight w:val="0"/>
      <w:marTop w:val="0"/>
      <w:marBottom w:val="0"/>
      <w:divBdr>
        <w:top w:val="none" w:sz="0" w:space="0" w:color="auto"/>
        <w:left w:val="none" w:sz="0" w:space="0" w:color="auto"/>
        <w:bottom w:val="none" w:sz="0" w:space="0" w:color="auto"/>
        <w:right w:val="none" w:sz="0" w:space="0" w:color="auto"/>
      </w:divBdr>
    </w:div>
    <w:div w:id="1663003391">
      <w:bodyDiv w:val="1"/>
      <w:marLeft w:val="0"/>
      <w:marRight w:val="0"/>
      <w:marTop w:val="0"/>
      <w:marBottom w:val="0"/>
      <w:divBdr>
        <w:top w:val="none" w:sz="0" w:space="0" w:color="auto"/>
        <w:left w:val="none" w:sz="0" w:space="0" w:color="auto"/>
        <w:bottom w:val="none" w:sz="0" w:space="0" w:color="auto"/>
        <w:right w:val="none" w:sz="0" w:space="0" w:color="auto"/>
      </w:divBdr>
    </w:div>
    <w:div w:id="1709572702">
      <w:bodyDiv w:val="1"/>
      <w:marLeft w:val="0"/>
      <w:marRight w:val="0"/>
      <w:marTop w:val="0"/>
      <w:marBottom w:val="0"/>
      <w:divBdr>
        <w:top w:val="none" w:sz="0" w:space="0" w:color="auto"/>
        <w:left w:val="none" w:sz="0" w:space="0" w:color="auto"/>
        <w:bottom w:val="none" w:sz="0" w:space="0" w:color="auto"/>
        <w:right w:val="none" w:sz="0" w:space="0" w:color="auto"/>
      </w:divBdr>
    </w:div>
    <w:div w:id="1844079689">
      <w:bodyDiv w:val="1"/>
      <w:marLeft w:val="0"/>
      <w:marRight w:val="0"/>
      <w:marTop w:val="0"/>
      <w:marBottom w:val="0"/>
      <w:divBdr>
        <w:top w:val="none" w:sz="0" w:space="0" w:color="auto"/>
        <w:left w:val="none" w:sz="0" w:space="0" w:color="auto"/>
        <w:bottom w:val="none" w:sz="0" w:space="0" w:color="auto"/>
        <w:right w:val="none" w:sz="0" w:space="0" w:color="auto"/>
      </w:divBdr>
    </w:div>
    <w:div w:id="1901746642">
      <w:bodyDiv w:val="1"/>
      <w:marLeft w:val="0"/>
      <w:marRight w:val="0"/>
      <w:marTop w:val="0"/>
      <w:marBottom w:val="0"/>
      <w:divBdr>
        <w:top w:val="none" w:sz="0" w:space="0" w:color="auto"/>
        <w:left w:val="none" w:sz="0" w:space="0" w:color="auto"/>
        <w:bottom w:val="none" w:sz="0" w:space="0" w:color="auto"/>
        <w:right w:val="none" w:sz="0" w:space="0" w:color="auto"/>
      </w:divBdr>
    </w:div>
    <w:div w:id="20772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6AEF91-5310-4A10-8149-3530E9AF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14186</Words>
  <Characters>8087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2018-04-26T15:10:00Z</dcterms:created>
  <dcterms:modified xsi:type="dcterms:W3CDTF">2018-05-01T06:09:00Z</dcterms:modified>
</cp:coreProperties>
</file>